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E0F00" w:rsidRDefault="000E1E58">
      <w:pPr>
        <w:spacing w:after="0" w:line="240" w:lineRule="auto"/>
        <w:rPr>
          <w:rFonts w:ascii="Times New Roman" w:eastAsia="Times New Roman" w:hAnsi="Times New Roman" w:cs="Times New Roman"/>
          <w:b/>
          <w:color w:val="000000"/>
          <w:sz w:val="30"/>
          <w:u w:val="single"/>
        </w:rPr>
      </w:pPr>
      <w:r>
        <w:rPr>
          <w:rFonts w:ascii="Times New Roman" w:eastAsia="Times New Roman" w:hAnsi="Times New Roman" w:cs="Times New Roman"/>
          <w:b/>
          <w:sz w:val="30"/>
        </w:rPr>
        <w:t>П</w:t>
      </w:r>
      <w:r>
        <w:rPr>
          <w:rFonts w:ascii="Times New Roman" w:eastAsia="Times New Roman" w:hAnsi="Times New Roman" w:cs="Times New Roman"/>
          <w:b/>
          <w:color w:val="000000"/>
          <w:sz w:val="30"/>
          <w:u w:val="single"/>
        </w:rPr>
        <w:t>рименение ККТ</w:t>
      </w:r>
    </w:p>
    <w:p w:rsidR="009E0F00" w:rsidRDefault="009E0F00">
      <w:pPr>
        <w:spacing w:after="0" w:line="240" w:lineRule="auto"/>
        <w:rPr>
          <w:rFonts w:ascii="Times New Roman" w:eastAsia="Times New Roman" w:hAnsi="Times New Roman" w:cs="Times New Roman"/>
          <w:b/>
          <w:sz w:val="24"/>
        </w:rPr>
      </w:pPr>
    </w:p>
    <w:p w:rsidR="009E0F00" w:rsidRDefault="000E1E58">
      <w:pPr>
        <w:spacing w:after="0" w:line="276" w:lineRule="auto"/>
        <w:rPr>
          <w:rFonts w:ascii="Arial" w:eastAsia="Arial" w:hAnsi="Arial" w:cs="Arial"/>
          <w:sz w:val="24"/>
        </w:rPr>
      </w:pPr>
      <w:r>
        <w:rPr>
          <w:rFonts w:ascii="Arial" w:eastAsia="Arial" w:hAnsi="Arial" w:cs="Arial"/>
          <w:sz w:val="24"/>
        </w:rPr>
        <w:t>Работать без кассового аппарата могут лишь немногие организации и предприниматели, которые ведут льготные виды деятельности. Большинство продавцов должны пробивать чеки, когда получают оплату наличными. В ряде случаев закон требует проводить суммы через ККТ, даже если они пришли на расчетный счет.</w:t>
      </w:r>
    </w:p>
    <w:p w:rsidR="009E0F00" w:rsidRDefault="009E0F00">
      <w:pPr>
        <w:spacing w:after="0" w:line="276" w:lineRule="auto"/>
        <w:rPr>
          <w:rFonts w:ascii="Arial" w:eastAsia="Arial" w:hAnsi="Arial" w:cs="Arial"/>
          <w:sz w:val="24"/>
        </w:rPr>
      </w:pPr>
    </w:p>
    <w:p w:rsidR="009E0F00" w:rsidRDefault="000E1E58">
      <w:pPr>
        <w:spacing w:after="0" w:line="276" w:lineRule="auto"/>
        <w:rPr>
          <w:rFonts w:ascii="Arial" w:eastAsia="Arial" w:hAnsi="Arial" w:cs="Arial"/>
          <w:sz w:val="24"/>
        </w:rPr>
      </w:pPr>
      <w:r>
        <w:rPr>
          <w:rFonts w:ascii="Arial" w:eastAsia="Arial" w:hAnsi="Arial" w:cs="Arial"/>
          <w:sz w:val="24"/>
        </w:rPr>
        <w:t>В этом уроке разберем:</w:t>
      </w:r>
    </w:p>
    <w:p w:rsidR="009E0F00" w:rsidRDefault="000E1E58">
      <w:pPr>
        <w:numPr>
          <w:ilvl w:val="0"/>
          <w:numId w:val="1"/>
        </w:numPr>
        <w:spacing w:after="0" w:line="276" w:lineRule="auto"/>
        <w:ind w:left="720" w:hanging="360"/>
        <w:rPr>
          <w:rFonts w:ascii="Arial" w:eastAsia="Arial" w:hAnsi="Arial" w:cs="Arial"/>
          <w:sz w:val="24"/>
          <w:u w:val="single"/>
        </w:rPr>
      </w:pPr>
      <w:r>
        <w:rPr>
          <w:rFonts w:ascii="Arial" w:eastAsia="Arial" w:hAnsi="Arial" w:cs="Arial"/>
          <w:sz w:val="24"/>
        </w:rPr>
        <w:t>кто вправе работать без ККТ: временно или бессрочно;</w:t>
      </w:r>
    </w:p>
    <w:p w:rsidR="009E0F00" w:rsidRDefault="000E1E58">
      <w:pPr>
        <w:numPr>
          <w:ilvl w:val="0"/>
          <w:numId w:val="1"/>
        </w:numPr>
        <w:spacing w:after="0" w:line="276" w:lineRule="auto"/>
        <w:ind w:left="720" w:hanging="360"/>
        <w:rPr>
          <w:rFonts w:ascii="Arial" w:eastAsia="Arial" w:hAnsi="Arial" w:cs="Arial"/>
          <w:sz w:val="24"/>
          <w:u w:val="single"/>
        </w:rPr>
      </w:pPr>
      <w:r>
        <w:rPr>
          <w:rFonts w:ascii="Arial" w:eastAsia="Arial" w:hAnsi="Arial" w:cs="Arial"/>
          <w:sz w:val="24"/>
        </w:rPr>
        <w:t>в каких случаях без кассового аппарата не обойтись (сейчас или с 1 июля 2019 года);</w:t>
      </w:r>
    </w:p>
    <w:p w:rsidR="009E0F00" w:rsidRDefault="000E1E58">
      <w:pPr>
        <w:numPr>
          <w:ilvl w:val="0"/>
          <w:numId w:val="1"/>
        </w:numPr>
        <w:spacing w:after="0" w:line="276" w:lineRule="auto"/>
        <w:ind w:left="720" w:hanging="360"/>
        <w:rPr>
          <w:rFonts w:ascii="Arial" w:eastAsia="Arial" w:hAnsi="Arial" w:cs="Arial"/>
          <w:sz w:val="24"/>
          <w:u w:val="single"/>
        </w:rPr>
      </w:pPr>
      <w:r>
        <w:rPr>
          <w:rFonts w:ascii="Arial" w:eastAsia="Arial" w:hAnsi="Arial" w:cs="Arial"/>
          <w:sz w:val="24"/>
        </w:rPr>
        <w:t>какую кассу устанавливать;</w:t>
      </w:r>
    </w:p>
    <w:p w:rsidR="009E0F00" w:rsidRDefault="000E1E58">
      <w:pPr>
        <w:numPr>
          <w:ilvl w:val="0"/>
          <w:numId w:val="1"/>
        </w:numPr>
        <w:spacing w:after="0" w:line="276" w:lineRule="auto"/>
        <w:ind w:left="720" w:hanging="360"/>
        <w:rPr>
          <w:rFonts w:ascii="Arial" w:eastAsia="Arial" w:hAnsi="Arial" w:cs="Arial"/>
          <w:sz w:val="24"/>
          <w:u w:val="single"/>
        </w:rPr>
      </w:pPr>
      <w:r>
        <w:rPr>
          <w:rFonts w:ascii="Arial" w:eastAsia="Arial" w:hAnsi="Arial" w:cs="Arial"/>
          <w:sz w:val="24"/>
        </w:rPr>
        <w:t>как перейти на онлайн-кассы и возместить расходы на них.</w:t>
      </w:r>
    </w:p>
    <w:p w:rsidR="009E0F00" w:rsidRDefault="009E0F00">
      <w:pPr>
        <w:spacing w:after="0" w:line="276" w:lineRule="auto"/>
        <w:rPr>
          <w:rFonts w:ascii="Arial" w:eastAsia="Arial" w:hAnsi="Arial" w:cs="Arial"/>
          <w:sz w:val="24"/>
        </w:rPr>
      </w:pPr>
    </w:p>
    <w:p w:rsidR="009E0F00" w:rsidRDefault="000E1E58">
      <w:pPr>
        <w:spacing w:after="0" w:line="276" w:lineRule="auto"/>
        <w:rPr>
          <w:rFonts w:ascii="Arial" w:eastAsia="Arial" w:hAnsi="Arial" w:cs="Arial"/>
          <w:sz w:val="24"/>
        </w:rPr>
      </w:pPr>
      <w:r>
        <w:rPr>
          <w:rFonts w:ascii="Arial" w:eastAsia="Arial" w:hAnsi="Arial" w:cs="Arial"/>
          <w:sz w:val="24"/>
        </w:rPr>
        <w:t xml:space="preserve">Также здесь найдете сборник блиц-решений: </w:t>
      </w:r>
      <w:r>
        <w:rPr>
          <w:rFonts w:ascii="Arial" w:eastAsia="Arial" w:hAnsi="Arial" w:cs="Arial"/>
          <w:sz w:val="24"/>
          <w:u w:val="single"/>
        </w:rPr>
        <w:t>как формировать чеки на онлайн-кассе</w:t>
      </w:r>
      <w:r>
        <w:rPr>
          <w:rFonts w:ascii="Arial" w:eastAsia="Arial" w:hAnsi="Arial" w:cs="Arial"/>
          <w:sz w:val="24"/>
        </w:rPr>
        <w:t>.</w:t>
      </w:r>
    </w:p>
    <w:p w:rsidR="009E0F00" w:rsidRDefault="009E0F00">
      <w:pPr>
        <w:spacing w:after="0" w:line="276" w:lineRule="auto"/>
        <w:rPr>
          <w:rFonts w:ascii="Arial" w:eastAsia="Arial" w:hAnsi="Arial" w:cs="Arial"/>
          <w:sz w:val="24"/>
          <w:u w:val="single"/>
        </w:rPr>
      </w:pPr>
    </w:p>
    <w:p w:rsidR="009E0F00" w:rsidRDefault="000E1E58">
      <w:pPr>
        <w:spacing w:after="0" w:line="240" w:lineRule="auto"/>
        <w:jc w:val="center"/>
        <w:rPr>
          <w:rFonts w:ascii="Times New Roman" w:eastAsia="Times New Roman" w:hAnsi="Times New Roman" w:cs="Times New Roman"/>
          <w:b/>
          <w:sz w:val="28"/>
        </w:rPr>
      </w:pPr>
      <w:r>
        <w:rPr>
          <w:rFonts w:ascii="Times New Roman" w:eastAsia="Times New Roman" w:hAnsi="Times New Roman" w:cs="Times New Roman"/>
          <w:b/>
          <w:sz w:val="28"/>
        </w:rPr>
        <w:t>Кто вправе работать без кассового аппарата</w:t>
      </w:r>
    </w:p>
    <w:p w:rsidR="009E0F00" w:rsidRDefault="009E0F00">
      <w:pPr>
        <w:spacing w:after="0" w:line="240" w:lineRule="auto"/>
        <w:rPr>
          <w:rFonts w:ascii="Times New Roman" w:eastAsia="Times New Roman" w:hAnsi="Times New Roman" w:cs="Times New Roman"/>
          <w:sz w:val="28"/>
        </w:rPr>
      </w:pPr>
    </w:p>
    <w:p w:rsidR="009E0F00" w:rsidRDefault="000E1E58">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Часть компаний и предпринимателей освобождены от обязанности работать с кассовым аппаратом временно, до июля 2019 года. Кто-то вправе и после обходиться без ККТ. Все исключения названы в Федеральном законе от 22.05.2003 № 54-ФЗ - основные из них смотрите на схемах ниже.</w:t>
      </w:r>
    </w:p>
    <w:p w:rsidR="009E0F00" w:rsidRDefault="009E0F00">
      <w:pPr>
        <w:spacing w:after="0" w:line="240" w:lineRule="auto"/>
        <w:rPr>
          <w:rFonts w:ascii="Times New Roman" w:eastAsia="Times New Roman" w:hAnsi="Times New Roman" w:cs="Times New Roman"/>
          <w:sz w:val="28"/>
        </w:rPr>
      </w:pPr>
    </w:p>
    <w:p w:rsidR="009E0F00" w:rsidRDefault="000E1E58">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 xml:space="preserve">Про тех, кто ранее был освобожден от ККТ, а с 1 июля 2018 года перешел в категорию обязанных пробивать кассовые </w:t>
      </w:r>
      <w:proofErr w:type="gramStart"/>
      <w:r>
        <w:rPr>
          <w:rFonts w:ascii="Times New Roman" w:eastAsia="Times New Roman" w:hAnsi="Times New Roman" w:cs="Times New Roman"/>
          <w:sz w:val="28"/>
        </w:rPr>
        <w:t>чеки,  читайте</w:t>
      </w:r>
      <w:proofErr w:type="gramEnd"/>
      <w:r>
        <w:rPr>
          <w:rFonts w:ascii="Times New Roman" w:eastAsia="Times New Roman" w:hAnsi="Times New Roman" w:cs="Times New Roman"/>
          <w:sz w:val="28"/>
        </w:rPr>
        <w:t xml:space="preserve"> в следующем разделе.</w:t>
      </w:r>
    </w:p>
    <w:p w:rsidR="009E0F00" w:rsidRDefault="009E0F00">
      <w:pPr>
        <w:spacing w:after="0" w:line="240" w:lineRule="auto"/>
        <w:rPr>
          <w:rFonts w:ascii="Times New Roman" w:eastAsia="Times New Roman" w:hAnsi="Times New Roman" w:cs="Times New Roman"/>
          <w:sz w:val="28"/>
        </w:rPr>
      </w:pPr>
    </w:p>
    <w:p w:rsidR="009E0F00" w:rsidRDefault="000E1E58">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Схема 1. У кого отсрочка по ККТ до июля 2019 года</w:t>
      </w:r>
    </w:p>
    <w:p w:rsidR="009E0F00" w:rsidRDefault="000E1E58">
      <w:pPr>
        <w:spacing w:after="0" w:line="240" w:lineRule="auto"/>
        <w:rPr>
          <w:rFonts w:ascii="Times New Roman" w:eastAsia="Times New Roman" w:hAnsi="Times New Roman" w:cs="Times New Roman"/>
          <w:b/>
          <w:sz w:val="28"/>
        </w:rPr>
      </w:pPr>
      <w:r>
        <w:object w:dxaOrig="8310" w:dyaOrig="4860">
          <v:rect id="rectole0000000000" o:spid="_x0000_i1025" style="width:415.5pt;height:243pt" o:ole="" o:preferrelative="t" stroked="f">
            <v:imagedata r:id="rId5" o:title=""/>
          </v:rect>
          <o:OLEObject Type="Embed" ProgID="StaticMetafile" ShapeID="rectole0000000000" DrawAspect="Content" ObjectID="_1615061894" r:id="rId6"/>
        </w:object>
      </w:r>
    </w:p>
    <w:p w:rsidR="009E0F00" w:rsidRDefault="009E0F00">
      <w:pPr>
        <w:spacing w:after="0" w:line="240" w:lineRule="auto"/>
        <w:rPr>
          <w:rFonts w:ascii="Times New Roman" w:eastAsia="Times New Roman" w:hAnsi="Times New Roman" w:cs="Times New Roman"/>
          <w:b/>
          <w:sz w:val="28"/>
        </w:rPr>
      </w:pPr>
    </w:p>
    <w:p w:rsidR="009E0F00" w:rsidRDefault="009E0F00">
      <w:pPr>
        <w:spacing w:after="0" w:line="240" w:lineRule="auto"/>
        <w:rPr>
          <w:rFonts w:ascii="Times New Roman" w:eastAsia="Times New Roman" w:hAnsi="Times New Roman" w:cs="Times New Roman"/>
          <w:b/>
          <w:sz w:val="28"/>
        </w:rPr>
      </w:pPr>
    </w:p>
    <w:p w:rsidR="009E0F00" w:rsidRDefault="000E1E58">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Схема 2. Кому вообще не понадобится ККТ</w:t>
      </w:r>
    </w:p>
    <w:p w:rsidR="009E0F00" w:rsidRDefault="009E0F00">
      <w:pPr>
        <w:spacing w:after="0" w:line="240" w:lineRule="auto"/>
        <w:rPr>
          <w:rFonts w:ascii="Times New Roman" w:eastAsia="Times New Roman" w:hAnsi="Times New Roman" w:cs="Times New Roman"/>
          <w:sz w:val="28"/>
        </w:rPr>
      </w:pPr>
    </w:p>
    <w:p w:rsidR="009E0F00" w:rsidRDefault="000E1E58">
      <w:pPr>
        <w:spacing w:after="0" w:line="240" w:lineRule="auto"/>
        <w:rPr>
          <w:rFonts w:ascii="Times New Roman" w:eastAsia="Times New Roman" w:hAnsi="Times New Roman" w:cs="Times New Roman"/>
          <w:sz w:val="28"/>
        </w:rPr>
      </w:pPr>
      <w:r>
        <w:object w:dxaOrig="8310" w:dyaOrig="4559">
          <v:rect id="rectole0000000001" o:spid="_x0000_i1026" style="width:415.5pt;height:228pt" o:ole="" o:preferrelative="t" stroked="f">
            <v:imagedata r:id="rId7" o:title=""/>
          </v:rect>
          <o:OLEObject Type="Embed" ProgID="StaticMetafile" ShapeID="rectole0000000001" DrawAspect="Content" ObjectID="_1615061895" r:id="rId8"/>
        </w:object>
      </w:r>
    </w:p>
    <w:p w:rsidR="009E0F00" w:rsidRDefault="009E0F00">
      <w:pPr>
        <w:spacing w:after="0" w:line="240" w:lineRule="auto"/>
        <w:rPr>
          <w:rFonts w:ascii="Times New Roman" w:eastAsia="Times New Roman" w:hAnsi="Times New Roman" w:cs="Times New Roman"/>
          <w:sz w:val="28"/>
        </w:rPr>
      </w:pPr>
    </w:p>
    <w:p w:rsidR="009E0F00" w:rsidRDefault="009E0F00">
      <w:pPr>
        <w:spacing w:after="0" w:line="240" w:lineRule="auto"/>
        <w:rPr>
          <w:rFonts w:ascii="Times New Roman" w:eastAsia="Times New Roman" w:hAnsi="Times New Roman" w:cs="Times New Roman"/>
          <w:sz w:val="24"/>
        </w:rPr>
      </w:pPr>
    </w:p>
    <w:p w:rsidR="009E0F00" w:rsidRDefault="000E1E58">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Таблица 1. Обязательные реквизиты документа, который выдают вместо кассового чека при оказании услуг населению*</w:t>
      </w:r>
    </w:p>
    <w:p w:rsidR="009E0F00" w:rsidRDefault="009E0F00">
      <w:pPr>
        <w:spacing w:after="0" w:line="240" w:lineRule="auto"/>
        <w:rPr>
          <w:rFonts w:ascii="Times New Roman" w:eastAsia="Times New Roman" w:hAnsi="Times New Roman" w:cs="Times New Roman"/>
          <w:b/>
        </w:rPr>
      </w:pPr>
    </w:p>
    <w:tbl>
      <w:tblPr>
        <w:tblW w:w="0" w:type="auto"/>
        <w:tblInd w:w="115" w:type="dxa"/>
        <w:tblCellMar>
          <w:left w:w="10" w:type="dxa"/>
          <w:right w:w="10" w:type="dxa"/>
        </w:tblCellMar>
        <w:tblLook w:val="04A0" w:firstRow="1" w:lastRow="0" w:firstColumn="1" w:lastColumn="0" w:noHBand="0" w:noVBand="1"/>
      </w:tblPr>
      <w:tblGrid>
        <w:gridCol w:w="709"/>
        <w:gridCol w:w="8761"/>
      </w:tblGrid>
      <w:tr w:rsidR="009E0F00">
        <w:trPr>
          <w:trHeight w:val="1"/>
        </w:trPr>
        <w:tc>
          <w:tcPr>
            <w:tcW w:w="714" w:type="dxa"/>
            <w:tcBorders>
              <w:top w:val="single" w:sz="4" w:space="0" w:color="000000"/>
              <w:left w:val="single" w:sz="4" w:space="0" w:color="000000"/>
              <w:bottom w:val="single" w:sz="4" w:space="0" w:color="000000"/>
              <w:right w:val="single" w:sz="4" w:space="0" w:color="000000"/>
            </w:tcBorders>
            <w:shd w:val="clear" w:color="000000" w:fill="CFE2F3"/>
            <w:tcMar>
              <w:left w:w="115" w:type="dxa"/>
              <w:right w:w="115" w:type="dxa"/>
            </w:tcMar>
            <w:vAlign w:val="center"/>
          </w:tcPr>
          <w:p w:rsidR="009E0F00" w:rsidRDefault="000E1E58">
            <w:pPr>
              <w:spacing w:after="0" w:line="240" w:lineRule="auto"/>
              <w:ind w:right="-213"/>
              <w:jc w:val="center"/>
            </w:pPr>
            <w:r>
              <w:rPr>
                <w:rFonts w:ascii="Times New Roman" w:eastAsia="Times New Roman" w:hAnsi="Times New Roman" w:cs="Times New Roman"/>
                <w:b/>
                <w:sz w:val="28"/>
              </w:rPr>
              <w:t>№ п/п</w:t>
            </w:r>
          </w:p>
        </w:tc>
        <w:tc>
          <w:tcPr>
            <w:tcW w:w="8876" w:type="dxa"/>
            <w:tcBorders>
              <w:top w:val="single" w:sz="4" w:space="0" w:color="000000"/>
              <w:left w:val="single" w:sz="4" w:space="0" w:color="000000"/>
              <w:bottom w:val="single" w:sz="4" w:space="0" w:color="000000"/>
              <w:right w:val="single" w:sz="4" w:space="0" w:color="000000"/>
            </w:tcBorders>
            <w:shd w:val="clear" w:color="000000" w:fill="CFE2F3"/>
            <w:tcMar>
              <w:left w:w="115" w:type="dxa"/>
              <w:right w:w="115" w:type="dxa"/>
            </w:tcMar>
            <w:vAlign w:val="center"/>
          </w:tcPr>
          <w:p w:rsidR="009E0F00" w:rsidRDefault="000E1E58">
            <w:pPr>
              <w:spacing w:after="0" w:line="240" w:lineRule="auto"/>
              <w:ind w:firstLine="141"/>
            </w:pPr>
            <w:r>
              <w:rPr>
                <w:rFonts w:ascii="Times New Roman" w:eastAsia="Times New Roman" w:hAnsi="Times New Roman" w:cs="Times New Roman"/>
                <w:b/>
                <w:sz w:val="28"/>
              </w:rPr>
              <w:t>Обязательный реквизит</w:t>
            </w:r>
          </w:p>
        </w:tc>
      </w:tr>
      <w:tr w:rsidR="009E0F00">
        <w:trPr>
          <w:trHeight w:val="1"/>
        </w:trPr>
        <w:tc>
          <w:tcPr>
            <w:tcW w:w="714" w:type="dxa"/>
            <w:tcBorders>
              <w:top w:val="single" w:sz="4" w:space="0" w:color="000000"/>
              <w:left w:val="single" w:sz="4" w:space="0" w:color="000000"/>
              <w:bottom w:val="single" w:sz="4" w:space="0" w:color="000000"/>
              <w:right w:val="single" w:sz="4" w:space="0" w:color="000000"/>
            </w:tcBorders>
            <w:shd w:val="clear" w:color="000000" w:fill="FFFFFF"/>
            <w:tcMar>
              <w:left w:w="115" w:type="dxa"/>
              <w:right w:w="115" w:type="dxa"/>
            </w:tcMar>
          </w:tcPr>
          <w:p w:rsidR="009E0F00" w:rsidRDefault="000E1E58">
            <w:pPr>
              <w:spacing w:after="0" w:line="240" w:lineRule="auto"/>
              <w:ind w:right="-213"/>
              <w:jc w:val="center"/>
            </w:pPr>
            <w:r>
              <w:rPr>
                <w:rFonts w:ascii="Times New Roman" w:eastAsia="Times New Roman" w:hAnsi="Times New Roman" w:cs="Times New Roman"/>
                <w:sz w:val="28"/>
              </w:rPr>
              <w:t>1</w:t>
            </w:r>
          </w:p>
        </w:tc>
        <w:tc>
          <w:tcPr>
            <w:tcW w:w="8876" w:type="dxa"/>
            <w:tcBorders>
              <w:top w:val="single" w:sz="4" w:space="0" w:color="000000"/>
              <w:left w:val="single" w:sz="4" w:space="0" w:color="000000"/>
              <w:bottom w:val="single" w:sz="4" w:space="0" w:color="000000"/>
              <w:right w:val="single" w:sz="4" w:space="0" w:color="000000"/>
            </w:tcBorders>
            <w:shd w:val="clear" w:color="000000" w:fill="FFFFFF"/>
            <w:tcMar>
              <w:left w:w="115" w:type="dxa"/>
              <w:right w:w="115" w:type="dxa"/>
            </w:tcMar>
          </w:tcPr>
          <w:p w:rsidR="009E0F00" w:rsidRDefault="000E1E58">
            <w:pPr>
              <w:spacing w:after="0" w:line="240" w:lineRule="auto"/>
              <w:ind w:left="141"/>
            </w:pPr>
            <w:r>
              <w:rPr>
                <w:rFonts w:ascii="Times New Roman" w:eastAsia="Times New Roman" w:hAnsi="Times New Roman" w:cs="Times New Roman"/>
                <w:sz w:val="28"/>
              </w:rPr>
              <w:t>Наименование документа</w:t>
            </w:r>
          </w:p>
        </w:tc>
      </w:tr>
      <w:tr w:rsidR="009E0F00">
        <w:trPr>
          <w:trHeight w:val="1"/>
        </w:trPr>
        <w:tc>
          <w:tcPr>
            <w:tcW w:w="714" w:type="dxa"/>
            <w:tcBorders>
              <w:top w:val="single" w:sz="4" w:space="0" w:color="000000"/>
              <w:left w:val="single" w:sz="4" w:space="0" w:color="000000"/>
              <w:bottom w:val="single" w:sz="4" w:space="0" w:color="000000"/>
              <w:right w:val="single" w:sz="4" w:space="0" w:color="000000"/>
            </w:tcBorders>
            <w:shd w:val="clear" w:color="000000" w:fill="FFFFFF"/>
            <w:tcMar>
              <w:left w:w="115" w:type="dxa"/>
              <w:right w:w="115" w:type="dxa"/>
            </w:tcMar>
          </w:tcPr>
          <w:p w:rsidR="009E0F00" w:rsidRDefault="000E1E58">
            <w:pPr>
              <w:spacing w:after="0" w:line="240" w:lineRule="auto"/>
              <w:ind w:right="-213"/>
              <w:jc w:val="center"/>
            </w:pPr>
            <w:r>
              <w:rPr>
                <w:rFonts w:ascii="Times New Roman" w:eastAsia="Times New Roman" w:hAnsi="Times New Roman" w:cs="Times New Roman"/>
                <w:sz w:val="28"/>
              </w:rPr>
              <w:t>2</w:t>
            </w:r>
          </w:p>
        </w:tc>
        <w:tc>
          <w:tcPr>
            <w:tcW w:w="8876" w:type="dxa"/>
            <w:tcBorders>
              <w:top w:val="single" w:sz="4" w:space="0" w:color="000000"/>
              <w:left w:val="single" w:sz="4" w:space="0" w:color="000000"/>
              <w:bottom w:val="single" w:sz="4" w:space="0" w:color="000000"/>
              <w:right w:val="single" w:sz="4" w:space="0" w:color="000000"/>
            </w:tcBorders>
            <w:shd w:val="clear" w:color="000000" w:fill="FFFFFF"/>
            <w:tcMar>
              <w:left w:w="115" w:type="dxa"/>
              <w:right w:w="115" w:type="dxa"/>
            </w:tcMar>
          </w:tcPr>
          <w:p w:rsidR="009E0F00" w:rsidRDefault="000E1E58">
            <w:pPr>
              <w:spacing w:after="0" w:line="240" w:lineRule="auto"/>
              <w:ind w:left="141"/>
            </w:pPr>
            <w:r>
              <w:rPr>
                <w:rFonts w:ascii="Times New Roman" w:eastAsia="Times New Roman" w:hAnsi="Times New Roman" w:cs="Times New Roman"/>
                <w:sz w:val="28"/>
              </w:rPr>
              <w:t>Порядковый номер и дата выдачи документа</w:t>
            </w:r>
          </w:p>
        </w:tc>
      </w:tr>
      <w:tr w:rsidR="009E0F00">
        <w:trPr>
          <w:trHeight w:val="1"/>
        </w:trPr>
        <w:tc>
          <w:tcPr>
            <w:tcW w:w="714" w:type="dxa"/>
            <w:tcBorders>
              <w:top w:val="single" w:sz="4" w:space="0" w:color="000000"/>
              <w:left w:val="single" w:sz="4" w:space="0" w:color="000000"/>
              <w:bottom w:val="single" w:sz="4" w:space="0" w:color="000000"/>
              <w:right w:val="single" w:sz="4" w:space="0" w:color="000000"/>
            </w:tcBorders>
            <w:shd w:val="clear" w:color="000000" w:fill="FFFFFF"/>
            <w:tcMar>
              <w:left w:w="115" w:type="dxa"/>
              <w:right w:w="115" w:type="dxa"/>
            </w:tcMar>
          </w:tcPr>
          <w:p w:rsidR="009E0F00" w:rsidRDefault="000E1E58">
            <w:pPr>
              <w:spacing w:after="0" w:line="240" w:lineRule="auto"/>
              <w:ind w:right="-213"/>
              <w:jc w:val="center"/>
            </w:pPr>
            <w:r>
              <w:rPr>
                <w:rFonts w:ascii="Times New Roman" w:eastAsia="Times New Roman" w:hAnsi="Times New Roman" w:cs="Times New Roman"/>
                <w:sz w:val="28"/>
              </w:rPr>
              <w:t>3</w:t>
            </w:r>
          </w:p>
        </w:tc>
        <w:tc>
          <w:tcPr>
            <w:tcW w:w="8876" w:type="dxa"/>
            <w:tcBorders>
              <w:top w:val="single" w:sz="4" w:space="0" w:color="000000"/>
              <w:left w:val="single" w:sz="4" w:space="0" w:color="000000"/>
              <w:bottom w:val="single" w:sz="4" w:space="0" w:color="000000"/>
              <w:right w:val="single" w:sz="4" w:space="0" w:color="000000"/>
            </w:tcBorders>
            <w:shd w:val="clear" w:color="000000" w:fill="FFFFFF"/>
            <w:tcMar>
              <w:left w:w="115" w:type="dxa"/>
              <w:right w:w="115" w:type="dxa"/>
            </w:tcMar>
          </w:tcPr>
          <w:p w:rsidR="009E0F00" w:rsidRDefault="000E1E58">
            <w:pPr>
              <w:spacing w:after="0" w:line="240" w:lineRule="auto"/>
              <w:ind w:left="141"/>
            </w:pPr>
            <w:r>
              <w:rPr>
                <w:rFonts w:ascii="Times New Roman" w:eastAsia="Times New Roman" w:hAnsi="Times New Roman" w:cs="Times New Roman"/>
                <w:sz w:val="28"/>
              </w:rPr>
              <w:t>Наименование организации или ФИО индивидуального предпринимателя</w:t>
            </w:r>
          </w:p>
        </w:tc>
      </w:tr>
      <w:tr w:rsidR="009E0F00">
        <w:trPr>
          <w:trHeight w:val="1"/>
        </w:trPr>
        <w:tc>
          <w:tcPr>
            <w:tcW w:w="714" w:type="dxa"/>
            <w:tcBorders>
              <w:top w:val="single" w:sz="4" w:space="0" w:color="000000"/>
              <w:left w:val="single" w:sz="4" w:space="0" w:color="000000"/>
              <w:bottom w:val="single" w:sz="4" w:space="0" w:color="000000"/>
              <w:right w:val="single" w:sz="4" w:space="0" w:color="000000"/>
            </w:tcBorders>
            <w:shd w:val="clear" w:color="000000" w:fill="FFFFFF"/>
            <w:tcMar>
              <w:left w:w="115" w:type="dxa"/>
              <w:right w:w="115" w:type="dxa"/>
            </w:tcMar>
          </w:tcPr>
          <w:p w:rsidR="009E0F00" w:rsidRDefault="000E1E58">
            <w:pPr>
              <w:spacing w:after="0" w:line="240" w:lineRule="auto"/>
              <w:ind w:right="-213"/>
              <w:jc w:val="center"/>
            </w:pPr>
            <w:r>
              <w:rPr>
                <w:rFonts w:ascii="Times New Roman" w:eastAsia="Times New Roman" w:hAnsi="Times New Roman" w:cs="Times New Roman"/>
                <w:sz w:val="28"/>
              </w:rPr>
              <w:t>4</w:t>
            </w:r>
          </w:p>
        </w:tc>
        <w:tc>
          <w:tcPr>
            <w:tcW w:w="8876" w:type="dxa"/>
            <w:tcBorders>
              <w:top w:val="single" w:sz="4" w:space="0" w:color="000000"/>
              <w:left w:val="single" w:sz="4" w:space="0" w:color="000000"/>
              <w:bottom w:val="single" w:sz="4" w:space="0" w:color="000000"/>
              <w:right w:val="single" w:sz="4" w:space="0" w:color="000000"/>
            </w:tcBorders>
            <w:shd w:val="clear" w:color="000000" w:fill="FFFFFF"/>
            <w:tcMar>
              <w:left w:w="115" w:type="dxa"/>
              <w:right w:w="115" w:type="dxa"/>
            </w:tcMar>
          </w:tcPr>
          <w:p w:rsidR="009E0F00" w:rsidRDefault="000E1E58">
            <w:pPr>
              <w:spacing w:after="0" w:line="240" w:lineRule="auto"/>
              <w:ind w:left="141"/>
            </w:pPr>
            <w:r>
              <w:rPr>
                <w:rFonts w:ascii="Times New Roman" w:eastAsia="Times New Roman" w:hAnsi="Times New Roman" w:cs="Times New Roman"/>
                <w:sz w:val="28"/>
              </w:rPr>
              <w:t>ИНН компании или ИП</w:t>
            </w:r>
          </w:p>
        </w:tc>
      </w:tr>
      <w:tr w:rsidR="009E0F00">
        <w:trPr>
          <w:trHeight w:val="1"/>
        </w:trPr>
        <w:tc>
          <w:tcPr>
            <w:tcW w:w="714" w:type="dxa"/>
            <w:tcBorders>
              <w:top w:val="single" w:sz="4" w:space="0" w:color="000000"/>
              <w:left w:val="single" w:sz="4" w:space="0" w:color="000000"/>
              <w:bottom w:val="single" w:sz="4" w:space="0" w:color="000000"/>
              <w:right w:val="single" w:sz="4" w:space="0" w:color="000000"/>
            </w:tcBorders>
            <w:shd w:val="clear" w:color="000000" w:fill="FFFFFF"/>
            <w:tcMar>
              <w:left w:w="115" w:type="dxa"/>
              <w:right w:w="115" w:type="dxa"/>
            </w:tcMar>
          </w:tcPr>
          <w:p w:rsidR="009E0F00" w:rsidRDefault="000E1E58">
            <w:pPr>
              <w:spacing w:after="0" w:line="240" w:lineRule="auto"/>
              <w:ind w:right="-213"/>
              <w:jc w:val="center"/>
            </w:pPr>
            <w:r>
              <w:rPr>
                <w:rFonts w:ascii="Times New Roman" w:eastAsia="Times New Roman" w:hAnsi="Times New Roman" w:cs="Times New Roman"/>
                <w:sz w:val="28"/>
              </w:rPr>
              <w:t>5</w:t>
            </w:r>
          </w:p>
        </w:tc>
        <w:tc>
          <w:tcPr>
            <w:tcW w:w="8876" w:type="dxa"/>
            <w:tcBorders>
              <w:top w:val="single" w:sz="4" w:space="0" w:color="000000"/>
              <w:left w:val="single" w:sz="4" w:space="0" w:color="000000"/>
              <w:bottom w:val="single" w:sz="4" w:space="0" w:color="000000"/>
              <w:right w:val="single" w:sz="4" w:space="0" w:color="000000"/>
            </w:tcBorders>
            <w:shd w:val="clear" w:color="000000" w:fill="FFFFFF"/>
            <w:tcMar>
              <w:left w:w="115" w:type="dxa"/>
              <w:right w:w="115" w:type="dxa"/>
            </w:tcMar>
          </w:tcPr>
          <w:p w:rsidR="009E0F00" w:rsidRDefault="000E1E58">
            <w:pPr>
              <w:spacing w:after="0" w:line="240" w:lineRule="auto"/>
              <w:ind w:left="141"/>
            </w:pPr>
            <w:r>
              <w:rPr>
                <w:rFonts w:ascii="Times New Roman" w:eastAsia="Times New Roman" w:hAnsi="Times New Roman" w:cs="Times New Roman"/>
                <w:sz w:val="28"/>
              </w:rPr>
              <w:t>Наименование и количество оплачиваемых товаров (работ, услуг)</w:t>
            </w:r>
          </w:p>
        </w:tc>
      </w:tr>
      <w:tr w:rsidR="009E0F00">
        <w:trPr>
          <w:trHeight w:val="1"/>
        </w:trPr>
        <w:tc>
          <w:tcPr>
            <w:tcW w:w="714" w:type="dxa"/>
            <w:tcBorders>
              <w:top w:val="single" w:sz="4" w:space="0" w:color="000000"/>
              <w:left w:val="single" w:sz="4" w:space="0" w:color="000000"/>
              <w:bottom w:val="single" w:sz="4" w:space="0" w:color="000000"/>
              <w:right w:val="single" w:sz="4" w:space="0" w:color="000000"/>
            </w:tcBorders>
            <w:shd w:val="clear" w:color="000000" w:fill="FFFFFF"/>
            <w:tcMar>
              <w:left w:w="115" w:type="dxa"/>
              <w:right w:w="115" w:type="dxa"/>
            </w:tcMar>
          </w:tcPr>
          <w:p w:rsidR="009E0F00" w:rsidRDefault="000E1E58">
            <w:pPr>
              <w:spacing w:after="0" w:line="240" w:lineRule="auto"/>
              <w:ind w:right="-213"/>
              <w:jc w:val="center"/>
            </w:pPr>
            <w:r>
              <w:rPr>
                <w:rFonts w:ascii="Times New Roman" w:eastAsia="Times New Roman" w:hAnsi="Times New Roman" w:cs="Times New Roman"/>
                <w:sz w:val="28"/>
              </w:rPr>
              <w:t>6</w:t>
            </w:r>
          </w:p>
        </w:tc>
        <w:tc>
          <w:tcPr>
            <w:tcW w:w="8876" w:type="dxa"/>
            <w:tcBorders>
              <w:top w:val="single" w:sz="4" w:space="0" w:color="000000"/>
              <w:left w:val="single" w:sz="4" w:space="0" w:color="000000"/>
              <w:bottom w:val="single" w:sz="4" w:space="0" w:color="000000"/>
              <w:right w:val="single" w:sz="4" w:space="0" w:color="000000"/>
            </w:tcBorders>
            <w:shd w:val="clear" w:color="000000" w:fill="FFFFFF"/>
            <w:tcMar>
              <w:left w:w="115" w:type="dxa"/>
              <w:right w:w="115" w:type="dxa"/>
            </w:tcMar>
          </w:tcPr>
          <w:p w:rsidR="009E0F00" w:rsidRDefault="000E1E58">
            <w:pPr>
              <w:spacing w:after="0" w:line="240" w:lineRule="auto"/>
              <w:ind w:left="141"/>
            </w:pPr>
            <w:r>
              <w:rPr>
                <w:rFonts w:ascii="Times New Roman" w:eastAsia="Times New Roman" w:hAnsi="Times New Roman" w:cs="Times New Roman"/>
                <w:sz w:val="28"/>
              </w:rPr>
              <w:t>Сумма оплаты, внесенная наличными и по карте в рублях</w:t>
            </w:r>
          </w:p>
        </w:tc>
      </w:tr>
      <w:tr w:rsidR="009E0F00">
        <w:trPr>
          <w:trHeight w:val="1"/>
        </w:trPr>
        <w:tc>
          <w:tcPr>
            <w:tcW w:w="714" w:type="dxa"/>
            <w:tcBorders>
              <w:top w:val="single" w:sz="4" w:space="0" w:color="000000"/>
              <w:left w:val="single" w:sz="4" w:space="0" w:color="000000"/>
              <w:bottom w:val="single" w:sz="4" w:space="0" w:color="000000"/>
              <w:right w:val="single" w:sz="4" w:space="0" w:color="000000"/>
            </w:tcBorders>
            <w:shd w:val="clear" w:color="000000" w:fill="FFFFFF"/>
            <w:tcMar>
              <w:left w:w="115" w:type="dxa"/>
              <w:right w:w="115" w:type="dxa"/>
            </w:tcMar>
          </w:tcPr>
          <w:p w:rsidR="009E0F00" w:rsidRDefault="000E1E58">
            <w:pPr>
              <w:spacing w:after="0" w:line="240" w:lineRule="auto"/>
              <w:ind w:right="-213"/>
              <w:jc w:val="center"/>
            </w:pPr>
            <w:r>
              <w:rPr>
                <w:rFonts w:ascii="Times New Roman" w:eastAsia="Times New Roman" w:hAnsi="Times New Roman" w:cs="Times New Roman"/>
                <w:sz w:val="28"/>
              </w:rPr>
              <w:t>7</w:t>
            </w:r>
          </w:p>
        </w:tc>
        <w:tc>
          <w:tcPr>
            <w:tcW w:w="8876" w:type="dxa"/>
            <w:tcBorders>
              <w:top w:val="single" w:sz="4" w:space="0" w:color="000000"/>
              <w:left w:val="single" w:sz="4" w:space="0" w:color="000000"/>
              <w:bottom w:val="single" w:sz="4" w:space="0" w:color="000000"/>
              <w:right w:val="single" w:sz="4" w:space="0" w:color="000000"/>
            </w:tcBorders>
            <w:shd w:val="clear" w:color="000000" w:fill="FFFFFF"/>
            <w:tcMar>
              <w:left w:w="115" w:type="dxa"/>
              <w:right w:w="115" w:type="dxa"/>
            </w:tcMar>
          </w:tcPr>
          <w:p w:rsidR="009E0F00" w:rsidRDefault="000E1E58">
            <w:pPr>
              <w:spacing w:after="0" w:line="240" w:lineRule="auto"/>
              <w:ind w:left="141"/>
            </w:pPr>
            <w:r>
              <w:rPr>
                <w:rFonts w:ascii="Times New Roman" w:eastAsia="Times New Roman" w:hAnsi="Times New Roman" w:cs="Times New Roman"/>
                <w:sz w:val="28"/>
              </w:rPr>
              <w:t>Должность, фамилия и инициалы того, кто выдает документ, и его личная подпись</w:t>
            </w:r>
          </w:p>
        </w:tc>
      </w:tr>
    </w:tbl>
    <w:p w:rsidR="009E0F00" w:rsidRDefault="009E0F00">
      <w:pPr>
        <w:spacing w:after="0" w:line="240" w:lineRule="auto"/>
        <w:rPr>
          <w:rFonts w:ascii="Times New Roman" w:eastAsia="Times New Roman" w:hAnsi="Times New Roman" w:cs="Times New Roman"/>
          <w:sz w:val="24"/>
        </w:rPr>
      </w:pPr>
    </w:p>
    <w:p w:rsidR="009E0F00" w:rsidRDefault="000E1E58">
      <w:pPr>
        <w:spacing w:after="0" w:line="240" w:lineRule="auto"/>
        <w:rPr>
          <w:rFonts w:ascii="Times New Roman" w:eastAsia="Times New Roman" w:hAnsi="Times New Roman" w:cs="Times New Roman"/>
          <w:sz w:val="24"/>
        </w:rPr>
      </w:pPr>
      <w:r>
        <w:rPr>
          <w:rFonts w:ascii="Times New Roman" w:eastAsia="Times New Roman" w:hAnsi="Times New Roman" w:cs="Times New Roman"/>
          <w:sz w:val="24"/>
        </w:rPr>
        <w:t>* Перечень обязательных реквизитов утвержден пунктом 2.1 статьи 2 Закона № 54-ФЗ (в редакции до вступления в силу Закона № 290-ФЗ).</w:t>
      </w:r>
    </w:p>
    <w:p w:rsidR="009E0F00" w:rsidRDefault="009E0F00">
      <w:pPr>
        <w:spacing w:after="0" w:line="240" w:lineRule="auto"/>
        <w:rPr>
          <w:rFonts w:ascii="Times New Roman" w:eastAsia="Times New Roman" w:hAnsi="Times New Roman" w:cs="Times New Roman"/>
          <w:sz w:val="24"/>
        </w:rPr>
      </w:pPr>
    </w:p>
    <w:p w:rsidR="009E0F00" w:rsidRDefault="000E1E58">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Таблица 2. Обязательные реквизиты документа, который выдают вместо чека ККТ в отдаленных и труднодоступных местностях**</w:t>
      </w:r>
    </w:p>
    <w:p w:rsidR="009E0F00" w:rsidRDefault="009E0F00">
      <w:pPr>
        <w:spacing w:after="0" w:line="240" w:lineRule="auto"/>
        <w:rPr>
          <w:rFonts w:ascii="Times New Roman" w:eastAsia="Times New Roman" w:hAnsi="Times New Roman" w:cs="Times New Roman"/>
          <w:b/>
          <w:sz w:val="28"/>
        </w:rPr>
      </w:pPr>
    </w:p>
    <w:tbl>
      <w:tblPr>
        <w:tblW w:w="0" w:type="auto"/>
        <w:tblInd w:w="108" w:type="dxa"/>
        <w:tblCellMar>
          <w:left w:w="10" w:type="dxa"/>
          <w:right w:w="10" w:type="dxa"/>
        </w:tblCellMar>
        <w:tblLook w:val="04A0" w:firstRow="1" w:lastRow="0" w:firstColumn="1" w:lastColumn="0" w:noHBand="0" w:noVBand="1"/>
      </w:tblPr>
      <w:tblGrid>
        <w:gridCol w:w="674"/>
        <w:gridCol w:w="8789"/>
      </w:tblGrid>
      <w:tr w:rsidR="009E0F00">
        <w:trPr>
          <w:trHeight w:val="1"/>
        </w:trPr>
        <w:tc>
          <w:tcPr>
            <w:tcW w:w="675" w:type="dxa"/>
            <w:tcBorders>
              <w:top w:val="single" w:sz="4" w:space="0" w:color="000000"/>
              <w:left w:val="single" w:sz="4" w:space="0" w:color="000000"/>
              <w:bottom w:val="single" w:sz="4" w:space="0" w:color="000000"/>
              <w:right w:val="single" w:sz="4" w:space="0" w:color="000000"/>
            </w:tcBorders>
            <w:shd w:val="clear" w:color="000000" w:fill="D9EAD3"/>
            <w:tcMar>
              <w:left w:w="108" w:type="dxa"/>
              <w:right w:w="108" w:type="dxa"/>
            </w:tcMar>
            <w:vAlign w:val="center"/>
          </w:tcPr>
          <w:p w:rsidR="009E0F00" w:rsidRDefault="000E1E58">
            <w:pPr>
              <w:spacing w:after="0" w:line="240" w:lineRule="auto"/>
              <w:jc w:val="center"/>
            </w:pPr>
            <w:r>
              <w:rPr>
                <w:rFonts w:ascii="Times New Roman" w:eastAsia="Times New Roman" w:hAnsi="Times New Roman" w:cs="Times New Roman"/>
                <w:b/>
                <w:sz w:val="26"/>
              </w:rPr>
              <w:t>№ п/п</w:t>
            </w:r>
          </w:p>
        </w:tc>
        <w:tc>
          <w:tcPr>
            <w:tcW w:w="8896" w:type="dxa"/>
            <w:tcBorders>
              <w:top w:val="single" w:sz="4" w:space="0" w:color="000000"/>
              <w:left w:val="single" w:sz="4" w:space="0" w:color="000000"/>
              <w:bottom w:val="single" w:sz="4" w:space="0" w:color="000000"/>
              <w:right w:val="single" w:sz="4" w:space="0" w:color="000000"/>
            </w:tcBorders>
            <w:shd w:val="clear" w:color="000000" w:fill="D9EAD3"/>
            <w:tcMar>
              <w:left w:w="108" w:type="dxa"/>
              <w:right w:w="108" w:type="dxa"/>
            </w:tcMar>
            <w:vAlign w:val="center"/>
          </w:tcPr>
          <w:p w:rsidR="009E0F00" w:rsidRDefault="000E1E58">
            <w:pPr>
              <w:spacing w:after="0" w:line="240" w:lineRule="auto"/>
            </w:pPr>
            <w:r>
              <w:rPr>
                <w:rFonts w:ascii="Times New Roman" w:eastAsia="Times New Roman" w:hAnsi="Times New Roman" w:cs="Times New Roman"/>
                <w:b/>
                <w:sz w:val="26"/>
              </w:rPr>
              <w:t>Обязательный реквизит</w:t>
            </w:r>
          </w:p>
        </w:tc>
      </w:tr>
      <w:tr w:rsidR="009E0F00">
        <w:trPr>
          <w:trHeight w:val="1"/>
        </w:trPr>
        <w:tc>
          <w:tcPr>
            <w:tcW w:w="6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E0F00" w:rsidRDefault="000E1E58">
            <w:pPr>
              <w:spacing w:after="0" w:line="240" w:lineRule="auto"/>
              <w:jc w:val="center"/>
            </w:pPr>
            <w:r>
              <w:rPr>
                <w:rFonts w:ascii="Times New Roman" w:eastAsia="Times New Roman" w:hAnsi="Times New Roman" w:cs="Times New Roman"/>
                <w:sz w:val="26"/>
              </w:rPr>
              <w:t>1</w:t>
            </w:r>
          </w:p>
        </w:tc>
        <w:tc>
          <w:tcPr>
            <w:tcW w:w="88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E0F00" w:rsidRDefault="000E1E58">
            <w:pPr>
              <w:spacing w:after="0" w:line="240" w:lineRule="auto"/>
            </w:pPr>
            <w:r>
              <w:rPr>
                <w:rFonts w:ascii="Times New Roman" w:eastAsia="Times New Roman" w:hAnsi="Times New Roman" w:cs="Times New Roman"/>
                <w:sz w:val="26"/>
              </w:rPr>
              <w:t>Наименование документа</w:t>
            </w:r>
          </w:p>
        </w:tc>
      </w:tr>
      <w:tr w:rsidR="009E0F00">
        <w:trPr>
          <w:trHeight w:val="1"/>
        </w:trPr>
        <w:tc>
          <w:tcPr>
            <w:tcW w:w="6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E0F00" w:rsidRDefault="000E1E58">
            <w:pPr>
              <w:spacing w:after="0" w:line="240" w:lineRule="auto"/>
              <w:jc w:val="center"/>
            </w:pPr>
            <w:r>
              <w:rPr>
                <w:rFonts w:ascii="Times New Roman" w:eastAsia="Times New Roman" w:hAnsi="Times New Roman" w:cs="Times New Roman"/>
                <w:sz w:val="26"/>
              </w:rPr>
              <w:t>2</w:t>
            </w:r>
          </w:p>
        </w:tc>
        <w:tc>
          <w:tcPr>
            <w:tcW w:w="88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E0F00" w:rsidRDefault="000E1E58">
            <w:pPr>
              <w:spacing w:after="0" w:line="240" w:lineRule="auto"/>
            </w:pPr>
            <w:r>
              <w:rPr>
                <w:rFonts w:ascii="Times New Roman" w:eastAsia="Times New Roman" w:hAnsi="Times New Roman" w:cs="Times New Roman"/>
                <w:sz w:val="26"/>
              </w:rPr>
              <w:t>Порядковый номер документа</w:t>
            </w:r>
          </w:p>
        </w:tc>
      </w:tr>
      <w:tr w:rsidR="009E0F00">
        <w:trPr>
          <w:trHeight w:val="1"/>
        </w:trPr>
        <w:tc>
          <w:tcPr>
            <w:tcW w:w="6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E0F00" w:rsidRDefault="000E1E58">
            <w:pPr>
              <w:spacing w:after="0" w:line="240" w:lineRule="auto"/>
              <w:jc w:val="center"/>
            </w:pPr>
            <w:r>
              <w:rPr>
                <w:rFonts w:ascii="Times New Roman" w:eastAsia="Times New Roman" w:hAnsi="Times New Roman" w:cs="Times New Roman"/>
                <w:sz w:val="26"/>
              </w:rPr>
              <w:lastRenderedPageBreak/>
              <w:t>3</w:t>
            </w:r>
          </w:p>
        </w:tc>
        <w:tc>
          <w:tcPr>
            <w:tcW w:w="88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E0F00" w:rsidRDefault="000E1E58">
            <w:pPr>
              <w:spacing w:after="0" w:line="240" w:lineRule="auto"/>
            </w:pPr>
            <w:r>
              <w:rPr>
                <w:rFonts w:ascii="Times New Roman" w:eastAsia="Times New Roman" w:hAnsi="Times New Roman" w:cs="Times New Roman"/>
                <w:sz w:val="26"/>
              </w:rPr>
              <w:t>Дата, время и место (адрес) расчета (при расчете в зданиях и помещениях - адрес здания и помещения с почтовым индексом, при расчете в транспортных средствах - наименование и номер транспортного средства, адрес организации либо адрес регистрации индивидуального предпринимателя, при расчете в сети "Интернет" - адрес сайта фирмы или ИП)</w:t>
            </w:r>
          </w:p>
        </w:tc>
      </w:tr>
      <w:tr w:rsidR="009E0F00">
        <w:trPr>
          <w:trHeight w:val="1"/>
        </w:trPr>
        <w:tc>
          <w:tcPr>
            <w:tcW w:w="6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E0F00" w:rsidRDefault="000E1E58">
            <w:pPr>
              <w:spacing w:after="0" w:line="240" w:lineRule="auto"/>
              <w:jc w:val="center"/>
            </w:pPr>
            <w:r>
              <w:rPr>
                <w:rFonts w:ascii="Times New Roman" w:eastAsia="Times New Roman" w:hAnsi="Times New Roman" w:cs="Times New Roman"/>
                <w:sz w:val="26"/>
              </w:rPr>
              <w:t>4</w:t>
            </w:r>
          </w:p>
        </w:tc>
        <w:tc>
          <w:tcPr>
            <w:tcW w:w="88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E0F00" w:rsidRDefault="000E1E58">
            <w:pPr>
              <w:spacing w:after="0" w:line="240" w:lineRule="auto"/>
            </w:pPr>
            <w:r>
              <w:rPr>
                <w:rFonts w:ascii="Times New Roman" w:eastAsia="Times New Roman" w:hAnsi="Times New Roman" w:cs="Times New Roman"/>
                <w:sz w:val="26"/>
              </w:rPr>
              <w:t>Наименование организации или ФИО ИП</w:t>
            </w:r>
          </w:p>
        </w:tc>
      </w:tr>
      <w:tr w:rsidR="009E0F00">
        <w:trPr>
          <w:trHeight w:val="1"/>
        </w:trPr>
        <w:tc>
          <w:tcPr>
            <w:tcW w:w="6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E0F00" w:rsidRDefault="000E1E58">
            <w:pPr>
              <w:spacing w:after="0" w:line="240" w:lineRule="auto"/>
              <w:jc w:val="center"/>
            </w:pPr>
            <w:r>
              <w:rPr>
                <w:rFonts w:ascii="Times New Roman" w:eastAsia="Times New Roman" w:hAnsi="Times New Roman" w:cs="Times New Roman"/>
                <w:sz w:val="26"/>
              </w:rPr>
              <w:t>5</w:t>
            </w:r>
          </w:p>
        </w:tc>
        <w:tc>
          <w:tcPr>
            <w:tcW w:w="88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E0F00" w:rsidRDefault="000E1E58">
            <w:pPr>
              <w:spacing w:after="0" w:line="240" w:lineRule="auto"/>
            </w:pPr>
            <w:r>
              <w:rPr>
                <w:rFonts w:ascii="Times New Roman" w:eastAsia="Times New Roman" w:hAnsi="Times New Roman" w:cs="Times New Roman"/>
                <w:sz w:val="26"/>
              </w:rPr>
              <w:t>ИНН компании или бизнесмена</w:t>
            </w:r>
          </w:p>
        </w:tc>
      </w:tr>
      <w:tr w:rsidR="009E0F00">
        <w:trPr>
          <w:trHeight w:val="1"/>
        </w:trPr>
        <w:tc>
          <w:tcPr>
            <w:tcW w:w="6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E0F00" w:rsidRDefault="000E1E58">
            <w:pPr>
              <w:spacing w:after="0" w:line="240" w:lineRule="auto"/>
              <w:jc w:val="center"/>
            </w:pPr>
            <w:r>
              <w:rPr>
                <w:rFonts w:ascii="Times New Roman" w:eastAsia="Times New Roman" w:hAnsi="Times New Roman" w:cs="Times New Roman"/>
                <w:sz w:val="26"/>
              </w:rPr>
              <w:t>6</w:t>
            </w:r>
          </w:p>
        </w:tc>
        <w:tc>
          <w:tcPr>
            <w:tcW w:w="88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E0F00" w:rsidRDefault="000E1E58">
            <w:pPr>
              <w:spacing w:after="0" w:line="240" w:lineRule="auto"/>
            </w:pPr>
            <w:r>
              <w:rPr>
                <w:rFonts w:ascii="Times New Roman" w:eastAsia="Times New Roman" w:hAnsi="Times New Roman" w:cs="Times New Roman"/>
                <w:sz w:val="26"/>
              </w:rPr>
              <w:t>Налоговый режим фирмы или ИП</w:t>
            </w:r>
          </w:p>
        </w:tc>
      </w:tr>
      <w:tr w:rsidR="009E0F00">
        <w:trPr>
          <w:trHeight w:val="1"/>
        </w:trPr>
        <w:tc>
          <w:tcPr>
            <w:tcW w:w="6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E0F00" w:rsidRDefault="000E1E58">
            <w:pPr>
              <w:spacing w:after="0" w:line="240" w:lineRule="auto"/>
              <w:jc w:val="center"/>
            </w:pPr>
            <w:r>
              <w:rPr>
                <w:rFonts w:ascii="Times New Roman" w:eastAsia="Times New Roman" w:hAnsi="Times New Roman" w:cs="Times New Roman"/>
                <w:sz w:val="26"/>
              </w:rPr>
              <w:t>7</w:t>
            </w:r>
          </w:p>
        </w:tc>
        <w:tc>
          <w:tcPr>
            <w:tcW w:w="88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E0F00" w:rsidRDefault="000E1E58">
            <w:pPr>
              <w:spacing w:after="0" w:line="240" w:lineRule="auto"/>
              <w:rPr>
                <w:rFonts w:ascii="Times New Roman" w:eastAsia="Times New Roman" w:hAnsi="Times New Roman" w:cs="Times New Roman"/>
                <w:sz w:val="26"/>
              </w:rPr>
            </w:pPr>
            <w:r>
              <w:rPr>
                <w:rFonts w:ascii="Times New Roman" w:eastAsia="Times New Roman" w:hAnsi="Times New Roman" w:cs="Times New Roman"/>
                <w:sz w:val="26"/>
              </w:rPr>
              <w:t>Признак расчета:</w:t>
            </w:r>
          </w:p>
          <w:p w:rsidR="009E0F00" w:rsidRDefault="000E1E58">
            <w:pPr>
              <w:spacing w:after="0" w:line="240" w:lineRule="auto"/>
              <w:rPr>
                <w:rFonts w:ascii="Times New Roman" w:eastAsia="Times New Roman" w:hAnsi="Times New Roman" w:cs="Times New Roman"/>
                <w:sz w:val="26"/>
              </w:rPr>
            </w:pPr>
            <w:r>
              <w:rPr>
                <w:rFonts w:ascii="Times New Roman" w:eastAsia="Times New Roman" w:hAnsi="Times New Roman" w:cs="Times New Roman"/>
                <w:sz w:val="26"/>
              </w:rPr>
              <w:t>-- получение средств от покупателя (клиента) - приход,</w:t>
            </w:r>
          </w:p>
          <w:p w:rsidR="009E0F00" w:rsidRDefault="000E1E58">
            <w:pPr>
              <w:spacing w:after="0" w:line="240" w:lineRule="auto"/>
              <w:rPr>
                <w:rFonts w:ascii="Times New Roman" w:eastAsia="Times New Roman" w:hAnsi="Times New Roman" w:cs="Times New Roman"/>
                <w:sz w:val="26"/>
              </w:rPr>
            </w:pPr>
            <w:r>
              <w:rPr>
                <w:rFonts w:ascii="Times New Roman" w:eastAsia="Times New Roman" w:hAnsi="Times New Roman" w:cs="Times New Roman"/>
                <w:sz w:val="26"/>
              </w:rPr>
              <w:t>-- возврат покупателю (клиенту) средств, полученных от него, - возврат прихода,</w:t>
            </w:r>
          </w:p>
          <w:p w:rsidR="009E0F00" w:rsidRDefault="000E1E58">
            <w:pPr>
              <w:spacing w:after="0" w:line="240" w:lineRule="auto"/>
              <w:rPr>
                <w:rFonts w:ascii="Times New Roman" w:eastAsia="Times New Roman" w:hAnsi="Times New Roman" w:cs="Times New Roman"/>
                <w:sz w:val="26"/>
              </w:rPr>
            </w:pPr>
            <w:r>
              <w:rPr>
                <w:rFonts w:ascii="Times New Roman" w:eastAsia="Times New Roman" w:hAnsi="Times New Roman" w:cs="Times New Roman"/>
                <w:sz w:val="26"/>
              </w:rPr>
              <w:t>-- выдача средств покупателю (клиенту) - расход,</w:t>
            </w:r>
          </w:p>
          <w:p w:rsidR="009E0F00" w:rsidRDefault="000E1E58">
            <w:pPr>
              <w:spacing w:after="0" w:line="240" w:lineRule="auto"/>
            </w:pPr>
            <w:r>
              <w:rPr>
                <w:rFonts w:ascii="Times New Roman" w:eastAsia="Times New Roman" w:hAnsi="Times New Roman" w:cs="Times New Roman"/>
                <w:sz w:val="26"/>
              </w:rPr>
              <w:t>-- получение средств от покупателя (клиента), выданных ему, - возврат расхода</w:t>
            </w:r>
          </w:p>
        </w:tc>
      </w:tr>
      <w:tr w:rsidR="009E0F00">
        <w:trPr>
          <w:trHeight w:val="1"/>
        </w:trPr>
        <w:tc>
          <w:tcPr>
            <w:tcW w:w="6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E0F00" w:rsidRDefault="000E1E58">
            <w:pPr>
              <w:spacing w:after="0" w:line="240" w:lineRule="auto"/>
              <w:jc w:val="center"/>
            </w:pPr>
            <w:r>
              <w:rPr>
                <w:rFonts w:ascii="Times New Roman" w:eastAsia="Times New Roman" w:hAnsi="Times New Roman" w:cs="Times New Roman"/>
                <w:sz w:val="26"/>
              </w:rPr>
              <w:t>8</w:t>
            </w:r>
          </w:p>
        </w:tc>
        <w:tc>
          <w:tcPr>
            <w:tcW w:w="88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E0F00" w:rsidRDefault="000E1E58">
            <w:pPr>
              <w:spacing w:after="0" w:line="240" w:lineRule="auto"/>
            </w:pPr>
            <w:r>
              <w:rPr>
                <w:rFonts w:ascii="Times New Roman" w:eastAsia="Times New Roman" w:hAnsi="Times New Roman" w:cs="Times New Roman"/>
                <w:sz w:val="26"/>
              </w:rPr>
              <w:t xml:space="preserve">Наименование товаров, работ, услуг (если объем и список услуг возможно определить в момент оплаты), платежа, выплаты, их количество, цена за единицу с учетом скидок и наценок, стоимость с учетом скидок и наценок, с указанием ставки НДС (для плательщиков НДС) </w:t>
            </w:r>
          </w:p>
        </w:tc>
      </w:tr>
      <w:tr w:rsidR="009E0F00">
        <w:trPr>
          <w:trHeight w:val="1"/>
        </w:trPr>
        <w:tc>
          <w:tcPr>
            <w:tcW w:w="6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E0F00" w:rsidRDefault="000E1E58">
            <w:pPr>
              <w:spacing w:after="0" w:line="240" w:lineRule="auto"/>
              <w:jc w:val="center"/>
            </w:pPr>
            <w:r>
              <w:rPr>
                <w:rFonts w:ascii="Times New Roman" w:eastAsia="Times New Roman" w:hAnsi="Times New Roman" w:cs="Times New Roman"/>
                <w:sz w:val="26"/>
              </w:rPr>
              <w:t>9</w:t>
            </w:r>
          </w:p>
        </w:tc>
        <w:tc>
          <w:tcPr>
            <w:tcW w:w="88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E0F00" w:rsidRDefault="000E1E58">
            <w:pPr>
              <w:spacing w:after="0" w:line="240" w:lineRule="auto"/>
            </w:pPr>
            <w:r>
              <w:rPr>
                <w:rFonts w:ascii="Times New Roman" w:eastAsia="Times New Roman" w:hAnsi="Times New Roman" w:cs="Times New Roman"/>
                <w:sz w:val="26"/>
              </w:rPr>
              <w:t>Сумма расчета с отдельным указанием ставок и сумм НДС (для плательщиков)</w:t>
            </w:r>
          </w:p>
        </w:tc>
      </w:tr>
      <w:tr w:rsidR="009E0F00">
        <w:trPr>
          <w:trHeight w:val="1"/>
        </w:trPr>
        <w:tc>
          <w:tcPr>
            <w:tcW w:w="6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E0F00" w:rsidRDefault="000E1E58">
            <w:pPr>
              <w:spacing w:after="0" w:line="240" w:lineRule="auto"/>
              <w:jc w:val="center"/>
            </w:pPr>
            <w:r>
              <w:rPr>
                <w:rFonts w:ascii="Times New Roman" w:eastAsia="Times New Roman" w:hAnsi="Times New Roman" w:cs="Times New Roman"/>
                <w:sz w:val="26"/>
              </w:rPr>
              <w:t>10</w:t>
            </w:r>
          </w:p>
        </w:tc>
        <w:tc>
          <w:tcPr>
            <w:tcW w:w="88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E0F00" w:rsidRDefault="000E1E58">
            <w:pPr>
              <w:spacing w:after="0" w:line="240" w:lineRule="auto"/>
            </w:pPr>
            <w:r>
              <w:rPr>
                <w:rFonts w:ascii="Times New Roman" w:eastAsia="Times New Roman" w:hAnsi="Times New Roman" w:cs="Times New Roman"/>
                <w:sz w:val="26"/>
              </w:rPr>
              <w:t>Форма расчета (наличные денежные средства и (или) электронные средства платежа), а также сумма оплаты</w:t>
            </w:r>
          </w:p>
        </w:tc>
      </w:tr>
      <w:tr w:rsidR="009E0F00">
        <w:trPr>
          <w:trHeight w:val="1"/>
        </w:trPr>
        <w:tc>
          <w:tcPr>
            <w:tcW w:w="6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E0F00" w:rsidRDefault="000E1E58">
            <w:pPr>
              <w:spacing w:after="0" w:line="240" w:lineRule="auto"/>
              <w:jc w:val="center"/>
            </w:pPr>
            <w:r>
              <w:rPr>
                <w:rFonts w:ascii="Times New Roman" w:eastAsia="Times New Roman" w:hAnsi="Times New Roman" w:cs="Times New Roman"/>
                <w:sz w:val="26"/>
              </w:rPr>
              <w:t>11</w:t>
            </w:r>
          </w:p>
        </w:tc>
        <w:tc>
          <w:tcPr>
            <w:tcW w:w="88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E0F00" w:rsidRDefault="000E1E58">
            <w:pPr>
              <w:spacing w:after="0" w:line="240" w:lineRule="auto"/>
            </w:pPr>
            <w:r>
              <w:rPr>
                <w:rFonts w:ascii="Times New Roman" w:eastAsia="Times New Roman" w:hAnsi="Times New Roman" w:cs="Times New Roman"/>
                <w:sz w:val="26"/>
              </w:rPr>
              <w:t>Должность и фамилия лица, осуществившего расчет с покупателем</w:t>
            </w:r>
          </w:p>
        </w:tc>
      </w:tr>
    </w:tbl>
    <w:p w:rsidR="009E0F00" w:rsidRDefault="009E0F00">
      <w:pPr>
        <w:spacing w:after="0" w:line="240" w:lineRule="auto"/>
        <w:ind w:firstLine="567"/>
        <w:jc w:val="both"/>
        <w:rPr>
          <w:rFonts w:ascii="Times New Roman" w:eastAsia="Times New Roman" w:hAnsi="Times New Roman" w:cs="Times New Roman"/>
          <w:sz w:val="24"/>
        </w:rPr>
      </w:pPr>
    </w:p>
    <w:p w:rsidR="009E0F00" w:rsidRDefault="000E1E58">
      <w:pPr>
        <w:spacing w:after="0" w:line="240" w:lineRule="auto"/>
        <w:rPr>
          <w:rFonts w:ascii="Times New Roman" w:eastAsia="Times New Roman" w:hAnsi="Times New Roman" w:cs="Times New Roman"/>
          <w:sz w:val="24"/>
        </w:rPr>
      </w:pPr>
      <w:r>
        <w:rPr>
          <w:rFonts w:ascii="Times New Roman" w:eastAsia="Times New Roman" w:hAnsi="Times New Roman" w:cs="Times New Roman"/>
          <w:sz w:val="24"/>
        </w:rPr>
        <w:t>**Если фирма или предприниматель находятся в местности, отдаленной от сетей связи, вы можете пробивать чек на ККТ, не передавая данные онлайн в налоговую инспекцию через оператора фискальных данных (п. 7 ст. 2 Закона № 54-ФЗ).</w:t>
      </w:r>
    </w:p>
    <w:p w:rsidR="009E0F00" w:rsidRDefault="009E0F00">
      <w:pPr>
        <w:spacing w:after="0" w:line="240" w:lineRule="auto"/>
        <w:rPr>
          <w:rFonts w:ascii="Times New Roman" w:eastAsia="Times New Roman" w:hAnsi="Times New Roman" w:cs="Times New Roman"/>
          <w:b/>
          <w:sz w:val="28"/>
        </w:rPr>
      </w:pPr>
    </w:p>
    <w:p w:rsidR="009E0F00" w:rsidRDefault="000E1E58">
      <w:pPr>
        <w:spacing w:after="0" w:line="240" w:lineRule="auto"/>
        <w:rPr>
          <w:rFonts w:ascii="Times New Roman" w:eastAsia="Times New Roman" w:hAnsi="Times New Roman" w:cs="Times New Roman"/>
          <w:i/>
          <w:sz w:val="28"/>
        </w:rPr>
      </w:pPr>
      <w:r>
        <w:rPr>
          <w:rFonts w:ascii="Times New Roman" w:eastAsia="Times New Roman" w:hAnsi="Times New Roman" w:cs="Times New Roman"/>
          <w:b/>
          <w:sz w:val="28"/>
        </w:rPr>
        <w:t xml:space="preserve">Таблица 3. Виды льготного бизнеса, для которых вообще не нужна ККТ </w:t>
      </w:r>
      <w:r>
        <w:rPr>
          <w:rFonts w:ascii="Times New Roman" w:eastAsia="Times New Roman" w:hAnsi="Times New Roman" w:cs="Times New Roman"/>
          <w:i/>
          <w:sz w:val="28"/>
        </w:rPr>
        <w:t>(в редакции от 3 июля 2018 года) - смотрите внутри курса</w:t>
      </w:r>
    </w:p>
    <w:p w:rsidR="00306B4E" w:rsidRDefault="00306B4E">
      <w:pPr>
        <w:spacing w:after="0" w:line="240" w:lineRule="auto"/>
        <w:rPr>
          <w:rFonts w:ascii="Times New Roman" w:eastAsia="Times New Roman" w:hAnsi="Times New Roman" w:cs="Times New Roman"/>
          <w:i/>
          <w:sz w:val="28"/>
        </w:rPr>
      </w:pPr>
    </w:p>
    <w:p w:rsidR="00306B4E" w:rsidRPr="00306B4E" w:rsidRDefault="00306B4E" w:rsidP="00306B4E">
      <w:pPr>
        <w:spacing w:after="0" w:line="240" w:lineRule="auto"/>
        <w:rPr>
          <w:rFonts w:ascii="Times New Roman" w:eastAsia="Times New Roman" w:hAnsi="Times New Roman" w:cs="Times New Roman"/>
          <w:sz w:val="24"/>
          <w:szCs w:val="24"/>
        </w:rPr>
      </w:pPr>
      <w:r w:rsidRPr="00306B4E">
        <w:rPr>
          <w:rFonts w:ascii="Times New Roman" w:eastAsia="Times New Roman" w:hAnsi="Times New Roman" w:cs="Times New Roman"/>
          <w:sz w:val="24"/>
          <w:szCs w:val="24"/>
        </w:rPr>
        <w:t xml:space="preserve">В каких случаях можно не применять </w:t>
      </w:r>
      <w:proofErr w:type="spellStart"/>
      <w:r w:rsidRPr="00306B4E">
        <w:rPr>
          <w:rFonts w:ascii="Times New Roman" w:eastAsia="Times New Roman" w:hAnsi="Times New Roman" w:cs="Times New Roman"/>
          <w:sz w:val="24"/>
          <w:szCs w:val="24"/>
        </w:rPr>
        <w:t>ККТОснование</w:t>
      </w:r>
      <w:proofErr w:type="spellEnd"/>
    </w:p>
    <w:p w:rsidR="00306B4E" w:rsidRPr="00306B4E" w:rsidRDefault="00306B4E" w:rsidP="00306B4E">
      <w:pPr>
        <w:spacing w:after="0" w:line="240" w:lineRule="auto"/>
        <w:rPr>
          <w:rFonts w:ascii="Times New Roman" w:eastAsia="Times New Roman" w:hAnsi="Times New Roman" w:cs="Times New Roman"/>
          <w:sz w:val="24"/>
          <w:szCs w:val="24"/>
        </w:rPr>
      </w:pPr>
      <w:r w:rsidRPr="00306B4E">
        <w:rPr>
          <w:rFonts w:ascii="Times New Roman" w:eastAsia="Times New Roman" w:hAnsi="Times New Roman" w:cs="Times New Roman"/>
          <w:b/>
          <w:bCs/>
          <w:sz w:val="24"/>
          <w:szCs w:val="24"/>
        </w:rPr>
        <w:t>Продажа газет, журналов на бумаге и сопутствующих товаров*</w:t>
      </w:r>
      <w:r w:rsidRPr="00306B4E">
        <w:rPr>
          <w:rFonts w:ascii="Times New Roman" w:eastAsia="Times New Roman" w:hAnsi="Times New Roman" w:cs="Times New Roman"/>
          <w:sz w:val="24"/>
          <w:szCs w:val="24"/>
        </w:rPr>
        <w:br/>
        <w:t>Освобождается от ККТ:</w:t>
      </w:r>
      <w:r w:rsidRPr="00306B4E">
        <w:rPr>
          <w:rFonts w:ascii="Times New Roman" w:eastAsia="Times New Roman" w:hAnsi="Times New Roman" w:cs="Times New Roman"/>
          <w:sz w:val="24"/>
          <w:szCs w:val="24"/>
        </w:rPr>
        <w:br/>
        <w:t>– продажа газет и журналов на бумаге – вне зависимости от места реализации;</w:t>
      </w:r>
      <w:r w:rsidRPr="00306B4E">
        <w:rPr>
          <w:rFonts w:ascii="Times New Roman" w:eastAsia="Times New Roman" w:hAnsi="Times New Roman" w:cs="Times New Roman"/>
          <w:sz w:val="24"/>
          <w:szCs w:val="24"/>
        </w:rPr>
        <w:br/>
        <w:t xml:space="preserve">– сопутствующих товаров – в </w:t>
      </w:r>
      <w:proofErr w:type="spellStart"/>
      <w:r w:rsidRPr="00306B4E">
        <w:rPr>
          <w:rFonts w:ascii="Times New Roman" w:eastAsia="Times New Roman" w:hAnsi="Times New Roman" w:cs="Times New Roman"/>
          <w:sz w:val="24"/>
          <w:szCs w:val="24"/>
        </w:rPr>
        <w:t>газетно</w:t>
      </w:r>
      <w:proofErr w:type="spellEnd"/>
      <w:r w:rsidRPr="00306B4E">
        <w:rPr>
          <w:rFonts w:ascii="Times New Roman" w:eastAsia="Times New Roman" w:hAnsi="Times New Roman" w:cs="Times New Roman"/>
          <w:sz w:val="24"/>
          <w:szCs w:val="24"/>
        </w:rPr>
        <w:t>-журнальных киосках.</w:t>
      </w:r>
      <w:r w:rsidRPr="00306B4E">
        <w:rPr>
          <w:rFonts w:ascii="Times New Roman" w:eastAsia="Times New Roman" w:hAnsi="Times New Roman" w:cs="Times New Roman"/>
          <w:sz w:val="24"/>
          <w:szCs w:val="24"/>
        </w:rPr>
        <w:br/>
        <w:t xml:space="preserve">Общее условие для освобождения от ККТ– доля газет и журналов в продажах больше 50% товарооборота и ассортимент сопутствующих товаров утвержден органом исполнительной власти субъекта РФ. Кроме того, торговую выручку от продажи газет, журналов необходимо учитывать раздельно от сопутствующих </w:t>
      </w:r>
      <w:proofErr w:type="spellStart"/>
      <w:r w:rsidRPr="00306B4E">
        <w:rPr>
          <w:rFonts w:ascii="Times New Roman" w:eastAsia="Times New Roman" w:hAnsi="Times New Roman" w:cs="Times New Roman"/>
          <w:sz w:val="24"/>
          <w:szCs w:val="24"/>
        </w:rPr>
        <w:t>товаровабзац</w:t>
      </w:r>
      <w:proofErr w:type="spellEnd"/>
      <w:r w:rsidRPr="00306B4E">
        <w:rPr>
          <w:rFonts w:ascii="Times New Roman" w:eastAsia="Times New Roman" w:hAnsi="Times New Roman" w:cs="Times New Roman"/>
          <w:sz w:val="24"/>
          <w:szCs w:val="24"/>
        </w:rPr>
        <w:t xml:space="preserve"> 2 пункта 2 статьи 2 Закона от 22.05.2003 № 54-ФЗ</w:t>
      </w:r>
    </w:p>
    <w:p w:rsidR="00306B4E" w:rsidRPr="00306B4E" w:rsidRDefault="00306B4E" w:rsidP="00306B4E">
      <w:pPr>
        <w:spacing w:after="0" w:line="240" w:lineRule="auto"/>
        <w:rPr>
          <w:rFonts w:ascii="Times New Roman" w:eastAsia="Times New Roman" w:hAnsi="Times New Roman" w:cs="Times New Roman"/>
          <w:sz w:val="24"/>
          <w:szCs w:val="24"/>
        </w:rPr>
      </w:pPr>
      <w:r w:rsidRPr="00306B4E">
        <w:rPr>
          <w:rFonts w:ascii="Times New Roman" w:eastAsia="Times New Roman" w:hAnsi="Times New Roman" w:cs="Times New Roman"/>
          <w:sz w:val="24"/>
          <w:szCs w:val="24"/>
        </w:rPr>
        <w:t>Продажа ценных бумаг*абзац 3 пункта 2 статьи 2 Закона от 22.052003 № 54-ФЗ</w:t>
      </w:r>
    </w:p>
    <w:p w:rsidR="00306B4E" w:rsidRPr="00306B4E" w:rsidRDefault="00306B4E" w:rsidP="00306B4E">
      <w:pPr>
        <w:spacing w:after="0" w:line="240" w:lineRule="auto"/>
        <w:rPr>
          <w:rFonts w:ascii="Times New Roman" w:eastAsia="Times New Roman" w:hAnsi="Times New Roman" w:cs="Times New Roman"/>
          <w:sz w:val="24"/>
          <w:szCs w:val="24"/>
        </w:rPr>
      </w:pPr>
      <w:r w:rsidRPr="00306B4E">
        <w:rPr>
          <w:rFonts w:ascii="Times New Roman" w:eastAsia="Times New Roman" w:hAnsi="Times New Roman" w:cs="Times New Roman"/>
          <w:b/>
          <w:bCs/>
          <w:sz w:val="24"/>
          <w:szCs w:val="24"/>
        </w:rPr>
        <w:t>Продажа водителем или кондуктором в салоне транспортного средства проездных документов</w:t>
      </w:r>
      <w:r w:rsidRPr="00306B4E">
        <w:rPr>
          <w:rFonts w:ascii="Times New Roman" w:eastAsia="Times New Roman" w:hAnsi="Times New Roman" w:cs="Times New Roman"/>
          <w:sz w:val="24"/>
          <w:szCs w:val="24"/>
        </w:rPr>
        <w:t>(билетов) и талонов для проезда в общественном транспорте*</w:t>
      </w:r>
      <w:r w:rsidRPr="00306B4E">
        <w:rPr>
          <w:rFonts w:ascii="Times New Roman" w:eastAsia="Times New Roman" w:hAnsi="Times New Roman" w:cs="Times New Roman"/>
          <w:sz w:val="24"/>
          <w:szCs w:val="24"/>
        </w:rPr>
        <w:br/>
        <w:t xml:space="preserve">Освобождаются от ККТ до 1 июля 2019 </w:t>
      </w:r>
      <w:proofErr w:type="spellStart"/>
      <w:r w:rsidRPr="00306B4E">
        <w:rPr>
          <w:rFonts w:ascii="Times New Roman" w:eastAsia="Times New Roman" w:hAnsi="Times New Roman" w:cs="Times New Roman"/>
          <w:sz w:val="24"/>
          <w:szCs w:val="24"/>
        </w:rPr>
        <w:t>годаабзац</w:t>
      </w:r>
      <w:proofErr w:type="spellEnd"/>
      <w:r w:rsidRPr="00306B4E">
        <w:rPr>
          <w:rFonts w:ascii="Times New Roman" w:eastAsia="Times New Roman" w:hAnsi="Times New Roman" w:cs="Times New Roman"/>
          <w:sz w:val="24"/>
          <w:szCs w:val="24"/>
        </w:rPr>
        <w:t xml:space="preserve"> 4 пункта 2 статьи 2 Закона от 22.05.2003 № 54-ФЗ, пункт 2 статьи 4 Закона от 03.07.2018 № 192-ФЗ</w:t>
      </w:r>
    </w:p>
    <w:p w:rsidR="00306B4E" w:rsidRPr="00306B4E" w:rsidRDefault="00306B4E" w:rsidP="00306B4E">
      <w:pPr>
        <w:spacing w:after="0" w:line="240" w:lineRule="auto"/>
        <w:rPr>
          <w:rFonts w:ascii="Times New Roman" w:eastAsia="Times New Roman" w:hAnsi="Times New Roman" w:cs="Times New Roman"/>
          <w:sz w:val="24"/>
          <w:szCs w:val="24"/>
        </w:rPr>
      </w:pPr>
      <w:r w:rsidRPr="00306B4E">
        <w:rPr>
          <w:rFonts w:ascii="Times New Roman" w:eastAsia="Times New Roman" w:hAnsi="Times New Roman" w:cs="Times New Roman"/>
          <w:b/>
          <w:bCs/>
          <w:sz w:val="24"/>
          <w:szCs w:val="24"/>
        </w:rPr>
        <w:lastRenderedPageBreak/>
        <w:t>Обеспечение питанием учащихся и сотрудников образовательных организаций во время учебных занятий</w:t>
      </w:r>
      <w:r w:rsidRPr="00306B4E">
        <w:rPr>
          <w:rFonts w:ascii="Times New Roman" w:eastAsia="Times New Roman" w:hAnsi="Times New Roman" w:cs="Times New Roman"/>
          <w:sz w:val="24"/>
          <w:szCs w:val="24"/>
        </w:rPr>
        <w:t>*</w:t>
      </w:r>
      <w:r w:rsidRPr="00306B4E">
        <w:rPr>
          <w:rFonts w:ascii="Times New Roman" w:eastAsia="Times New Roman" w:hAnsi="Times New Roman" w:cs="Times New Roman"/>
          <w:sz w:val="24"/>
          <w:szCs w:val="24"/>
        </w:rPr>
        <w:br/>
        <w:t xml:space="preserve">Только если эти организации работают по общим основным образовательным программам. То есть организации дошкольного образования и начального, основного и среднего общего </w:t>
      </w:r>
      <w:proofErr w:type="spellStart"/>
      <w:r w:rsidRPr="00306B4E">
        <w:rPr>
          <w:rFonts w:ascii="Times New Roman" w:eastAsia="Times New Roman" w:hAnsi="Times New Roman" w:cs="Times New Roman"/>
          <w:sz w:val="24"/>
          <w:szCs w:val="24"/>
        </w:rPr>
        <w:t>образованияабзац</w:t>
      </w:r>
      <w:proofErr w:type="spellEnd"/>
      <w:r w:rsidRPr="00306B4E">
        <w:rPr>
          <w:rFonts w:ascii="Times New Roman" w:eastAsia="Times New Roman" w:hAnsi="Times New Roman" w:cs="Times New Roman"/>
          <w:sz w:val="24"/>
          <w:szCs w:val="24"/>
        </w:rPr>
        <w:t xml:space="preserve"> 5 пункта 2 статьи 2 Закона от 22.05.2003 № 54-ФЗ;</w:t>
      </w:r>
      <w:r w:rsidRPr="00306B4E">
        <w:rPr>
          <w:rFonts w:ascii="Times New Roman" w:eastAsia="Times New Roman" w:hAnsi="Times New Roman" w:cs="Times New Roman"/>
          <w:sz w:val="24"/>
          <w:szCs w:val="24"/>
        </w:rPr>
        <w:br/>
        <w:t>часть 3 статьи 12 Закона от 29.12.2012 № 273-ФЗ</w:t>
      </w:r>
    </w:p>
    <w:p w:rsidR="00306B4E" w:rsidRPr="00306B4E" w:rsidRDefault="00306B4E" w:rsidP="00306B4E">
      <w:pPr>
        <w:spacing w:after="0" w:line="240" w:lineRule="auto"/>
        <w:rPr>
          <w:rFonts w:ascii="Times New Roman" w:eastAsia="Times New Roman" w:hAnsi="Times New Roman" w:cs="Times New Roman"/>
          <w:sz w:val="24"/>
          <w:szCs w:val="24"/>
        </w:rPr>
      </w:pPr>
      <w:r w:rsidRPr="00306B4E">
        <w:rPr>
          <w:rFonts w:ascii="Times New Roman" w:eastAsia="Times New Roman" w:hAnsi="Times New Roman" w:cs="Times New Roman"/>
          <w:b/>
          <w:bCs/>
          <w:sz w:val="24"/>
          <w:szCs w:val="24"/>
        </w:rPr>
        <w:t>Торговля на розничных рынках, ярмарках и выставках*</w:t>
      </w:r>
      <w:r w:rsidRPr="00306B4E">
        <w:rPr>
          <w:rFonts w:ascii="Times New Roman" w:eastAsia="Times New Roman" w:hAnsi="Times New Roman" w:cs="Times New Roman"/>
          <w:sz w:val="24"/>
          <w:szCs w:val="24"/>
        </w:rPr>
        <w:br/>
        <w:t>Кроме торговли в магазинах, павильонах, киосках, палатках, автолавках, автомагазинах, фургонах, контейнерах и других аналогичных торговых местах, обеспечивающих показ и сохранность товара.</w:t>
      </w:r>
      <w:r w:rsidRPr="00306B4E">
        <w:rPr>
          <w:rFonts w:ascii="Times New Roman" w:eastAsia="Times New Roman" w:hAnsi="Times New Roman" w:cs="Times New Roman"/>
          <w:sz w:val="24"/>
          <w:szCs w:val="24"/>
        </w:rPr>
        <w:br/>
        <w:t>Применять ККТ придется при торговле непродовольственными товарами с открытых прилавков внутри крытых рыночных помещений по Перечню, который утвержден распоряжением Правительства РФ от 14 апреля 2017 № 698-р. Это правило не действует до 1 июля 2018 года для организаций и предпринимателей на ЕНВД или же коммерсантов на патенте (п. 2.1 ст. 2 Закона от 22 мая 2003 № 54-ФЗ, ст. 7 Закона от 3 июля 2016 № 290-ФЗ, письмо ФНС России от 28 апреля 2017 № ЕД-4-20/</w:t>
      </w:r>
      <w:proofErr w:type="gramStart"/>
      <w:r w:rsidRPr="00306B4E">
        <w:rPr>
          <w:rFonts w:ascii="Times New Roman" w:eastAsia="Times New Roman" w:hAnsi="Times New Roman" w:cs="Times New Roman"/>
          <w:sz w:val="24"/>
          <w:szCs w:val="24"/>
        </w:rPr>
        <w:t>8279)абзац</w:t>
      </w:r>
      <w:proofErr w:type="gramEnd"/>
      <w:r w:rsidRPr="00306B4E">
        <w:rPr>
          <w:rFonts w:ascii="Times New Roman" w:eastAsia="Times New Roman" w:hAnsi="Times New Roman" w:cs="Times New Roman"/>
          <w:sz w:val="24"/>
          <w:szCs w:val="24"/>
        </w:rPr>
        <w:t xml:space="preserve"> 6 пункта 2 статьи 2 Закона от 22.05.2003 № 54-ФЗ</w:t>
      </w:r>
    </w:p>
    <w:p w:rsidR="00306B4E" w:rsidRPr="00306B4E" w:rsidRDefault="00306B4E" w:rsidP="00306B4E">
      <w:pPr>
        <w:spacing w:after="0" w:line="240" w:lineRule="auto"/>
        <w:rPr>
          <w:rFonts w:ascii="Times New Roman" w:eastAsia="Times New Roman" w:hAnsi="Times New Roman" w:cs="Times New Roman"/>
          <w:sz w:val="24"/>
          <w:szCs w:val="24"/>
        </w:rPr>
      </w:pPr>
      <w:r w:rsidRPr="00306B4E">
        <w:rPr>
          <w:rFonts w:ascii="Times New Roman" w:eastAsia="Times New Roman" w:hAnsi="Times New Roman" w:cs="Times New Roman"/>
          <w:b/>
          <w:bCs/>
          <w:sz w:val="24"/>
          <w:szCs w:val="24"/>
        </w:rPr>
        <w:t>Разносная торговля вне стационарной торговой сети*</w:t>
      </w:r>
      <w:r w:rsidRPr="00306B4E">
        <w:rPr>
          <w:rFonts w:ascii="Times New Roman" w:eastAsia="Times New Roman" w:hAnsi="Times New Roman" w:cs="Times New Roman"/>
          <w:sz w:val="24"/>
          <w:szCs w:val="24"/>
        </w:rPr>
        <w:br/>
        <w:t xml:space="preserve">Кроме технически сложных товаров и продуктов, требующих определенных условий хранения и продажи, а также товаров, подлежащих обязательной маркировке средствами идентификации. Включая торговлю в вагонах поездов и на борту </w:t>
      </w:r>
      <w:proofErr w:type="spellStart"/>
      <w:r w:rsidRPr="00306B4E">
        <w:rPr>
          <w:rFonts w:ascii="Times New Roman" w:eastAsia="Times New Roman" w:hAnsi="Times New Roman" w:cs="Times New Roman"/>
          <w:sz w:val="24"/>
          <w:szCs w:val="24"/>
        </w:rPr>
        <w:t>самолетовабзац</w:t>
      </w:r>
      <w:proofErr w:type="spellEnd"/>
      <w:r w:rsidRPr="00306B4E">
        <w:rPr>
          <w:rFonts w:ascii="Times New Roman" w:eastAsia="Times New Roman" w:hAnsi="Times New Roman" w:cs="Times New Roman"/>
          <w:sz w:val="24"/>
          <w:szCs w:val="24"/>
        </w:rPr>
        <w:t xml:space="preserve"> 7 пункта 2 статьи 2 Закона от 22.05.2003 № 54-ФЗ</w:t>
      </w:r>
    </w:p>
    <w:p w:rsidR="00306B4E" w:rsidRPr="00306B4E" w:rsidRDefault="00306B4E" w:rsidP="00306B4E">
      <w:pPr>
        <w:spacing w:after="0" w:line="240" w:lineRule="auto"/>
        <w:rPr>
          <w:rFonts w:ascii="Times New Roman" w:eastAsia="Times New Roman" w:hAnsi="Times New Roman" w:cs="Times New Roman"/>
          <w:sz w:val="24"/>
          <w:szCs w:val="24"/>
        </w:rPr>
      </w:pPr>
      <w:r w:rsidRPr="00306B4E">
        <w:rPr>
          <w:rFonts w:ascii="Times New Roman" w:eastAsia="Times New Roman" w:hAnsi="Times New Roman" w:cs="Times New Roman"/>
          <w:b/>
          <w:bCs/>
          <w:sz w:val="24"/>
          <w:szCs w:val="24"/>
        </w:rPr>
        <w:t>Торговля в киосках мороженым, безалкогольными напитками*</w:t>
      </w:r>
      <w:r w:rsidRPr="00306B4E">
        <w:rPr>
          <w:rFonts w:ascii="Times New Roman" w:eastAsia="Times New Roman" w:hAnsi="Times New Roman" w:cs="Times New Roman"/>
          <w:sz w:val="24"/>
          <w:szCs w:val="24"/>
        </w:rPr>
        <w:t>, молоком и питьевой водой в розлив</w:t>
      </w:r>
      <w:r w:rsidRPr="00306B4E">
        <w:rPr>
          <w:rFonts w:ascii="Times New Roman" w:eastAsia="Times New Roman" w:hAnsi="Times New Roman" w:cs="Times New Roman"/>
          <w:sz w:val="24"/>
          <w:szCs w:val="24"/>
        </w:rPr>
        <w:br/>
        <w:t xml:space="preserve">Освобождается от ККТ в том числе торговля питьевой водой в розлив через </w:t>
      </w:r>
      <w:proofErr w:type="spellStart"/>
      <w:r w:rsidRPr="00306B4E">
        <w:rPr>
          <w:rFonts w:ascii="Times New Roman" w:eastAsia="Times New Roman" w:hAnsi="Times New Roman" w:cs="Times New Roman"/>
          <w:sz w:val="24"/>
          <w:szCs w:val="24"/>
        </w:rPr>
        <w:t>автоматыабзац</w:t>
      </w:r>
      <w:proofErr w:type="spellEnd"/>
      <w:r w:rsidRPr="00306B4E">
        <w:rPr>
          <w:rFonts w:ascii="Times New Roman" w:eastAsia="Times New Roman" w:hAnsi="Times New Roman" w:cs="Times New Roman"/>
          <w:sz w:val="24"/>
          <w:szCs w:val="24"/>
        </w:rPr>
        <w:t xml:space="preserve"> 8 пункта 2 статьи 2 Закона от 22.05.2003 № 54-ФЗ</w:t>
      </w:r>
    </w:p>
    <w:p w:rsidR="00306B4E" w:rsidRPr="00306B4E" w:rsidRDefault="00306B4E" w:rsidP="00306B4E">
      <w:pPr>
        <w:spacing w:after="0" w:line="240" w:lineRule="auto"/>
        <w:rPr>
          <w:rFonts w:ascii="Times New Roman" w:eastAsia="Times New Roman" w:hAnsi="Times New Roman" w:cs="Times New Roman"/>
          <w:sz w:val="24"/>
          <w:szCs w:val="24"/>
        </w:rPr>
      </w:pPr>
      <w:r w:rsidRPr="00306B4E">
        <w:rPr>
          <w:rFonts w:ascii="Times New Roman" w:eastAsia="Times New Roman" w:hAnsi="Times New Roman" w:cs="Times New Roman"/>
          <w:b/>
          <w:bCs/>
          <w:sz w:val="24"/>
          <w:szCs w:val="24"/>
        </w:rPr>
        <w:t>Продажа из автоцистерн</w:t>
      </w:r>
      <w:r w:rsidRPr="00306B4E">
        <w:rPr>
          <w:rFonts w:ascii="Times New Roman" w:eastAsia="Times New Roman" w:hAnsi="Times New Roman" w:cs="Times New Roman"/>
          <w:sz w:val="24"/>
          <w:szCs w:val="24"/>
        </w:rPr>
        <w:t> кваса, молока, растительного масла, живой рыбы, керосина*абзац 9 пункта 2 статьи 2 Закона от 22.05.2003 № 54-ФЗ</w:t>
      </w:r>
    </w:p>
    <w:p w:rsidR="00306B4E" w:rsidRPr="00306B4E" w:rsidRDefault="00306B4E" w:rsidP="00306B4E">
      <w:pPr>
        <w:spacing w:after="0" w:line="240" w:lineRule="auto"/>
        <w:rPr>
          <w:rFonts w:ascii="Times New Roman" w:eastAsia="Times New Roman" w:hAnsi="Times New Roman" w:cs="Times New Roman"/>
          <w:sz w:val="24"/>
          <w:szCs w:val="24"/>
        </w:rPr>
      </w:pPr>
      <w:r w:rsidRPr="00306B4E">
        <w:rPr>
          <w:rFonts w:ascii="Times New Roman" w:eastAsia="Times New Roman" w:hAnsi="Times New Roman" w:cs="Times New Roman"/>
          <w:b/>
          <w:bCs/>
          <w:sz w:val="24"/>
          <w:szCs w:val="24"/>
        </w:rPr>
        <w:t>Сезонная торговля вразвал овощами</w:t>
      </w:r>
      <w:r w:rsidRPr="00306B4E">
        <w:rPr>
          <w:rFonts w:ascii="Times New Roman" w:eastAsia="Times New Roman" w:hAnsi="Times New Roman" w:cs="Times New Roman"/>
          <w:sz w:val="24"/>
          <w:szCs w:val="24"/>
        </w:rPr>
        <w:t>, в том числе картофелем, фруктами и бахчевыми культурами*абзац 9 пункта 2 статьи 2 Закона от 22.05.2003 № 54-ФЗ</w:t>
      </w:r>
    </w:p>
    <w:p w:rsidR="00306B4E" w:rsidRPr="00306B4E" w:rsidRDefault="00306B4E" w:rsidP="00306B4E">
      <w:pPr>
        <w:spacing w:after="0" w:line="240" w:lineRule="auto"/>
        <w:rPr>
          <w:rFonts w:ascii="Times New Roman" w:eastAsia="Times New Roman" w:hAnsi="Times New Roman" w:cs="Times New Roman"/>
          <w:sz w:val="24"/>
          <w:szCs w:val="24"/>
        </w:rPr>
      </w:pPr>
      <w:r w:rsidRPr="00306B4E">
        <w:rPr>
          <w:rFonts w:ascii="Times New Roman" w:eastAsia="Times New Roman" w:hAnsi="Times New Roman" w:cs="Times New Roman"/>
          <w:b/>
          <w:bCs/>
          <w:sz w:val="24"/>
          <w:szCs w:val="24"/>
        </w:rPr>
        <w:t>Прием стеклопосуды и утильсырья*</w:t>
      </w:r>
      <w:r w:rsidRPr="00306B4E">
        <w:rPr>
          <w:rFonts w:ascii="Times New Roman" w:eastAsia="Times New Roman" w:hAnsi="Times New Roman" w:cs="Times New Roman"/>
          <w:sz w:val="24"/>
          <w:szCs w:val="24"/>
        </w:rPr>
        <w:br/>
        <w:t xml:space="preserve">За исключением металлолома, драгоценных металлов и </w:t>
      </w:r>
      <w:proofErr w:type="spellStart"/>
      <w:r w:rsidRPr="00306B4E">
        <w:rPr>
          <w:rFonts w:ascii="Times New Roman" w:eastAsia="Times New Roman" w:hAnsi="Times New Roman" w:cs="Times New Roman"/>
          <w:sz w:val="24"/>
          <w:szCs w:val="24"/>
        </w:rPr>
        <w:t>камнейабзац</w:t>
      </w:r>
      <w:proofErr w:type="spellEnd"/>
      <w:r w:rsidRPr="00306B4E">
        <w:rPr>
          <w:rFonts w:ascii="Times New Roman" w:eastAsia="Times New Roman" w:hAnsi="Times New Roman" w:cs="Times New Roman"/>
          <w:sz w:val="24"/>
          <w:szCs w:val="24"/>
        </w:rPr>
        <w:t xml:space="preserve"> 10 пункта 2 статьи 2 Закона от 22.05.2003 № 54-ФЗ</w:t>
      </w:r>
    </w:p>
    <w:p w:rsidR="00306B4E" w:rsidRPr="00306B4E" w:rsidRDefault="00306B4E" w:rsidP="00306B4E">
      <w:pPr>
        <w:spacing w:after="0" w:line="240" w:lineRule="auto"/>
        <w:rPr>
          <w:rFonts w:ascii="Times New Roman" w:eastAsia="Times New Roman" w:hAnsi="Times New Roman" w:cs="Times New Roman"/>
          <w:sz w:val="24"/>
          <w:szCs w:val="24"/>
        </w:rPr>
      </w:pPr>
      <w:r w:rsidRPr="00306B4E">
        <w:rPr>
          <w:rFonts w:ascii="Times New Roman" w:eastAsia="Times New Roman" w:hAnsi="Times New Roman" w:cs="Times New Roman"/>
          <w:sz w:val="24"/>
          <w:szCs w:val="24"/>
        </w:rPr>
        <w:t>Ремонт и окраска обуви*абзац 11 пункта 2 статьи 2 Закона от 22.05.2003 № 54-ФЗ</w:t>
      </w:r>
    </w:p>
    <w:p w:rsidR="00306B4E" w:rsidRPr="00306B4E" w:rsidRDefault="00306B4E" w:rsidP="00306B4E">
      <w:pPr>
        <w:spacing w:after="0" w:line="240" w:lineRule="auto"/>
        <w:rPr>
          <w:rFonts w:ascii="Times New Roman" w:eastAsia="Times New Roman" w:hAnsi="Times New Roman" w:cs="Times New Roman"/>
          <w:sz w:val="24"/>
          <w:szCs w:val="24"/>
        </w:rPr>
      </w:pPr>
      <w:r w:rsidRPr="00306B4E">
        <w:rPr>
          <w:rFonts w:ascii="Times New Roman" w:eastAsia="Times New Roman" w:hAnsi="Times New Roman" w:cs="Times New Roman"/>
          <w:sz w:val="24"/>
          <w:szCs w:val="24"/>
        </w:rPr>
        <w:t>Изготовление и ремонт металлической галантереи и ключей*абзац 12 пункта 2 статьи 2 Закона от 22.05.2003 № 54-ФЗ</w:t>
      </w:r>
    </w:p>
    <w:p w:rsidR="00306B4E" w:rsidRPr="00306B4E" w:rsidRDefault="00306B4E" w:rsidP="00306B4E">
      <w:pPr>
        <w:spacing w:after="0" w:line="240" w:lineRule="auto"/>
        <w:rPr>
          <w:rFonts w:ascii="Times New Roman" w:eastAsia="Times New Roman" w:hAnsi="Times New Roman" w:cs="Times New Roman"/>
          <w:sz w:val="24"/>
          <w:szCs w:val="24"/>
        </w:rPr>
      </w:pPr>
      <w:r w:rsidRPr="00306B4E">
        <w:rPr>
          <w:rFonts w:ascii="Times New Roman" w:eastAsia="Times New Roman" w:hAnsi="Times New Roman" w:cs="Times New Roman"/>
          <w:sz w:val="24"/>
          <w:szCs w:val="24"/>
        </w:rPr>
        <w:t>Присмотр и уход за детьми, больными, престарелыми и инвалидами*абзац 13 пункта 2 статьи 2 Закона от 22.05.2003 № 54-ФЗ</w:t>
      </w:r>
    </w:p>
    <w:p w:rsidR="00306B4E" w:rsidRPr="00306B4E" w:rsidRDefault="00306B4E" w:rsidP="00306B4E">
      <w:pPr>
        <w:spacing w:after="0" w:line="240" w:lineRule="auto"/>
        <w:rPr>
          <w:rFonts w:ascii="Times New Roman" w:eastAsia="Times New Roman" w:hAnsi="Times New Roman" w:cs="Times New Roman"/>
          <w:sz w:val="24"/>
          <w:szCs w:val="24"/>
        </w:rPr>
      </w:pPr>
      <w:r w:rsidRPr="00306B4E">
        <w:rPr>
          <w:rFonts w:ascii="Times New Roman" w:eastAsia="Times New Roman" w:hAnsi="Times New Roman" w:cs="Times New Roman"/>
          <w:sz w:val="24"/>
          <w:szCs w:val="24"/>
        </w:rPr>
        <w:t>Реализация изготовителем изделий народных художественных промыслов*абзац 14 пункта 2 статьи 2 Закона от 22.05.2003 № 54-ФЗ</w:t>
      </w:r>
    </w:p>
    <w:p w:rsidR="00306B4E" w:rsidRPr="00306B4E" w:rsidRDefault="00306B4E" w:rsidP="00306B4E">
      <w:pPr>
        <w:spacing w:after="0" w:line="240" w:lineRule="auto"/>
        <w:rPr>
          <w:rFonts w:ascii="Times New Roman" w:eastAsia="Times New Roman" w:hAnsi="Times New Roman" w:cs="Times New Roman"/>
          <w:sz w:val="24"/>
          <w:szCs w:val="24"/>
        </w:rPr>
      </w:pPr>
      <w:r w:rsidRPr="00306B4E">
        <w:rPr>
          <w:rFonts w:ascii="Times New Roman" w:eastAsia="Times New Roman" w:hAnsi="Times New Roman" w:cs="Times New Roman"/>
          <w:b/>
          <w:bCs/>
          <w:sz w:val="24"/>
          <w:szCs w:val="24"/>
        </w:rPr>
        <w:t>Реализация входных билетов на матчи чемпионата мира по футболу</w:t>
      </w:r>
      <w:r w:rsidRPr="00306B4E">
        <w:rPr>
          <w:rFonts w:ascii="Times New Roman" w:eastAsia="Times New Roman" w:hAnsi="Times New Roman" w:cs="Times New Roman"/>
          <w:sz w:val="24"/>
          <w:szCs w:val="24"/>
        </w:rPr>
        <w:t xml:space="preserve"> FIFA 2018 года дочерними организациями FIFA, поставщиками товаров, работ, услуг FIFA при условии выдачи входных билетов по формам, утвержденным </w:t>
      </w:r>
      <w:proofErr w:type="spellStart"/>
      <w:r w:rsidRPr="00306B4E">
        <w:rPr>
          <w:rFonts w:ascii="Times New Roman" w:eastAsia="Times New Roman" w:hAnsi="Times New Roman" w:cs="Times New Roman"/>
          <w:sz w:val="24"/>
          <w:szCs w:val="24"/>
        </w:rPr>
        <w:t>Правительствомпункт</w:t>
      </w:r>
      <w:proofErr w:type="spellEnd"/>
      <w:r w:rsidRPr="00306B4E">
        <w:rPr>
          <w:rFonts w:ascii="Times New Roman" w:eastAsia="Times New Roman" w:hAnsi="Times New Roman" w:cs="Times New Roman"/>
          <w:sz w:val="24"/>
          <w:szCs w:val="24"/>
        </w:rPr>
        <w:t xml:space="preserve"> 3 статьи 1 Закона от 27.11.2017 № 337-ФЗ</w:t>
      </w:r>
    </w:p>
    <w:p w:rsidR="00306B4E" w:rsidRPr="00306B4E" w:rsidRDefault="00306B4E" w:rsidP="00306B4E">
      <w:pPr>
        <w:spacing w:after="0" w:line="240" w:lineRule="auto"/>
        <w:rPr>
          <w:rFonts w:ascii="Times New Roman" w:eastAsia="Times New Roman" w:hAnsi="Times New Roman" w:cs="Times New Roman"/>
          <w:sz w:val="24"/>
          <w:szCs w:val="24"/>
        </w:rPr>
      </w:pPr>
      <w:r w:rsidRPr="00306B4E">
        <w:rPr>
          <w:rFonts w:ascii="Times New Roman" w:eastAsia="Times New Roman" w:hAnsi="Times New Roman" w:cs="Times New Roman"/>
          <w:sz w:val="24"/>
          <w:szCs w:val="24"/>
        </w:rPr>
        <w:t>Вспашка огородов и распиловка дров*абзац 15 пункта 2 статьи 2 Закона от 22.05.2003 № 54-ФЗ</w:t>
      </w:r>
    </w:p>
    <w:p w:rsidR="00306B4E" w:rsidRPr="00306B4E" w:rsidRDefault="00306B4E" w:rsidP="00306B4E">
      <w:pPr>
        <w:spacing w:after="0" w:line="240" w:lineRule="auto"/>
        <w:rPr>
          <w:rFonts w:ascii="Times New Roman" w:eastAsia="Times New Roman" w:hAnsi="Times New Roman" w:cs="Times New Roman"/>
          <w:sz w:val="24"/>
          <w:szCs w:val="24"/>
        </w:rPr>
      </w:pPr>
      <w:r w:rsidRPr="00306B4E">
        <w:rPr>
          <w:rFonts w:ascii="Times New Roman" w:eastAsia="Times New Roman" w:hAnsi="Times New Roman" w:cs="Times New Roman"/>
          <w:b/>
          <w:bCs/>
          <w:sz w:val="24"/>
          <w:szCs w:val="24"/>
        </w:rPr>
        <w:t>Услуги носильщиков</w:t>
      </w:r>
      <w:r w:rsidRPr="00306B4E">
        <w:rPr>
          <w:rFonts w:ascii="Times New Roman" w:eastAsia="Times New Roman" w:hAnsi="Times New Roman" w:cs="Times New Roman"/>
          <w:sz w:val="24"/>
          <w:szCs w:val="24"/>
        </w:rPr>
        <w:t> на железнодорожных вокзалах, автовокзалах, аэровокзалах, в аэропортах, морских, речных портах*абзац 16 пункта 2 статьи 2 Закона от 22.05.2003 № 54-ФЗ</w:t>
      </w:r>
    </w:p>
    <w:p w:rsidR="00306B4E" w:rsidRPr="00306B4E" w:rsidRDefault="00306B4E" w:rsidP="00306B4E">
      <w:pPr>
        <w:spacing w:after="0" w:line="240" w:lineRule="auto"/>
        <w:rPr>
          <w:rFonts w:ascii="Times New Roman" w:eastAsia="Times New Roman" w:hAnsi="Times New Roman" w:cs="Times New Roman"/>
          <w:sz w:val="24"/>
          <w:szCs w:val="24"/>
        </w:rPr>
      </w:pPr>
      <w:r w:rsidRPr="00306B4E">
        <w:rPr>
          <w:rFonts w:ascii="Times New Roman" w:eastAsia="Times New Roman" w:hAnsi="Times New Roman" w:cs="Times New Roman"/>
          <w:b/>
          <w:bCs/>
          <w:sz w:val="24"/>
          <w:szCs w:val="24"/>
        </w:rPr>
        <w:t>Сдача индивидуальным предпринимателем в аренду</w:t>
      </w:r>
      <w:r w:rsidRPr="00306B4E">
        <w:rPr>
          <w:rFonts w:ascii="Times New Roman" w:eastAsia="Times New Roman" w:hAnsi="Times New Roman" w:cs="Times New Roman"/>
          <w:sz w:val="24"/>
          <w:szCs w:val="24"/>
        </w:rPr>
        <w:t>(наем) жилых помещений, которые принадлежат ему на праве собственности*абзац 17 пункта 2 статьи 2 Закона от 22.05.2003 № 54-ФЗ</w:t>
      </w:r>
    </w:p>
    <w:p w:rsidR="00306B4E" w:rsidRPr="00306B4E" w:rsidRDefault="00306B4E" w:rsidP="00306B4E">
      <w:pPr>
        <w:spacing w:after="0" w:line="240" w:lineRule="auto"/>
        <w:rPr>
          <w:rFonts w:ascii="Times New Roman" w:eastAsia="Times New Roman" w:hAnsi="Times New Roman" w:cs="Times New Roman"/>
          <w:sz w:val="24"/>
          <w:szCs w:val="24"/>
        </w:rPr>
      </w:pPr>
      <w:r w:rsidRPr="00306B4E">
        <w:rPr>
          <w:rFonts w:ascii="Times New Roman" w:eastAsia="Times New Roman" w:hAnsi="Times New Roman" w:cs="Times New Roman"/>
          <w:b/>
          <w:bCs/>
          <w:sz w:val="24"/>
          <w:szCs w:val="24"/>
        </w:rPr>
        <w:lastRenderedPageBreak/>
        <w:t>Автоматы по оплате парковки</w:t>
      </w:r>
      <w:r w:rsidRPr="00306B4E">
        <w:rPr>
          <w:rFonts w:ascii="Times New Roman" w:eastAsia="Times New Roman" w:hAnsi="Times New Roman" w:cs="Times New Roman"/>
          <w:sz w:val="24"/>
          <w:szCs w:val="24"/>
        </w:rPr>
        <w:t xml:space="preserve">, если они перечисляют собранные средства в полном объеме в </w:t>
      </w:r>
      <w:proofErr w:type="spellStart"/>
      <w:r w:rsidRPr="00306B4E">
        <w:rPr>
          <w:rFonts w:ascii="Times New Roman" w:eastAsia="Times New Roman" w:hAnsi="Times New Roman" w:cs="Times New Roman"/>
          <w:sz w:val="24"/>
          <w:szCs w:val="24"/>
        </w:rPr>
        <w:t>бюджетпункт</w:t>
      </w:r>
      <w:proofErr w:type="spellEnd"/>
      <w:r w:rsidRPr="00306B4E">
        <w:rPr>
          <w:rFonts w:ascii="Times New Roman" w:eastAsia="Times New Roman" w:hAnsi="Times New Roman" w:cs="Times New Roman"/>
          <w:sz w:val="24"/>
          <w:szCs w:val="24"/>
        </w:rPr>
        <w:t xml:space="preserve"> 10 статьи 2 Закона от 22.05.2003 № 54-ФЗ</w:t>
      </w:r>
    </w:p>
    <w:p w:rsidR="00306B4E" w:rsidRPr="00306B4E" w:rsidRDefault="00306B4E" w:rsidP="00306B4E">
      <w:pPr>
        <w:spacing w:after="0" w:line="240" w:lineRule="auto"/>
        <w:rPr>
          <w:rFonts w:ascii="Times New Roman" w:eastAsia="Times New Roman" w:hAnsi="Times New Roman" w:cs="Times New Roman"/>
          <w:sz w:val="24"/>
          <w:szCs w:val="24"/>
        </w:rPr>
      </w:pPr>
      <w:r w:rsidRPr="00306B4E">
        <w:rPr>
          <w:rFonts w:ascii="Times New Roman" w:eastAsia="Times New Roman" w:hAnsi="Times New Roman" w:cs="Times New Roman"/>
          <w:b/>
          <w:bCs/>
          <w:sz w:val="24"/>
          <w:szCs w:val="24"/>
        </w:rPr>
        <w:t>Библиотеки и образовательные организации</w:t>
      </w:r>
      <w:r w:rsidRPr="00306B4E">
        <w:rPr>
          <w:rFonts w:ascii="Times New Roman" w:eastAsia="Times New Roman" w:hAnsi="Times New Roman" w:cs="Times New Roman"/>
          <w:sz w:val="24"/>
          <w:szCs w:val="24"/>
        </w:rPr>
        <w:t>, которые оказывают дополнительные платные услуги по библиотечному делу.</w:t>
      </w:r>
      <w:r w:rsidRPr="00306B4E">
        <w:rPr>
          <w:rFonts w:ascii="Times New Roman" w:eastAsia="Times New Roman" w:hAnsi="Times New Roman" w:cs="Times New Roman"/>
          <w:sz w:val="24"/>
          <w:szCs w:val="24"/>
        </w:rPr>
        <w:br/>
        <w:t xml:space="preserve">Перечень платных услуг утверждает </w:t>
      </w:r>
      <w:proofErr w:type="spellStart"/>
      <w:r w:rsidRPr="00306B4E">
        <w:rPr>
          <w:rFonts w:ascii="Times New Roman" w:eastAsia="Times New Roman" w:hAnsi="Times New Roman" w:cs="Times New Roman"/>
          <w:sz w:val="24"/>
          <w:szCs w:val="24"/>
        </w:rPr>
        <w:t>Правительствопункт</w:t>
      </w:r>
      <w:proofErr w:type="spellEnd"/>
      <w:r w:rsidRPr="00306B4E">
        <w:rPr>
          <w:rFonts w:ascii="Times New Roman" w:eastAsia="Times New Roman" w:hAnsi="Times New Roman" w:cs="Times New Roman"/>
          <w:sz w:val="24"/>
          <w:szCs w:val="24"/>
        </w:rPr>
        <w:t xml:space="preserve"> 12 статьи 2 Закона от 22.05.2003 № 54-ФЗ</w:t>
      </w:r>
    </w:p>
    <w:p w:rsidR="00306B4E" w:rsidRPr="00306B4E" w:rsidRDefault="00306B4E" w:rsidP="00306B4E">
      <w:pPr>
        <w:spacing w:after="0" w:line="240" w:lineRule="auto"/>
        <w:rPr>
          <w:rFonts w:ascii="Times New Roman" w:eastAsia="Times New Roman" w:hAnsi="Times New Roman" w:cs="Times New Roman"/>
          <w:sz w:val="24"/>
          <w:szCs w:val="24"/>
        </w:rPr>
      </w:pPr>
      <w:r w:rsidRPr="00306B4E">
        <w:rPr>
          <w:rFonts w:ascii="Times New Roman" w:eastAsia="Times New Roman" w:hAnsi="Times New Roman" w:cs="Times New Roman"/>
          <w:b/>
          <w:bCs/>
          <w:sz w:val="24"/>
          <w:szCs w:val="24"/>
        </w:rPr>
        <w:t>Любая деятельность в отдаленных или труднодоступных местностях, которые внесены в перечень, утвержденный на региональном уровне*</w:t>
      </w:r>
      <w:r w:rsidRPr="00306B4E">
        <w:rPr>
          <w:rFonts w:ascii="Times New Roman" w:eastAsia="Times New Roman" w:hAnsi="Times New Roman" w:cs="Times New Roman"/>
          <w:sz w:val="24"/>
          <w:szCs w:val="24"/>
        </w:rPr>
        <w:br/>
        <w:t>ККТ можно не применять в том числе в административных центрах муниципальных районов, являющихся единственным населенным пунктом муниципального района, если они отнесены к труднодоступным местностям</w:t>
      </w:r>
      <w:r w:rsidRPr="00306B4E">
        <w:rPr>
          <w:rFonts w:ascii="Times New Roman" w:eastAsia="Times New Roman" w:hAnsi="Times New Roman" w:cs="Times New Roman"/>
          <w:sz w:val="24"/>
          <w:szCs w:val="24"/>
        </w:rPr>
        <w:br/>
        <w:t>За исключением деятельности:</w:t>
      </w:r>
      <w:r w:rsidRPr="00306B4E">
        <w:rPr>
          <w:rFonts w:ascii="Times New Roman" w:eastAsia="Times New Roman" w:hAnsi="Times New Roman" w:cs="Times New Roman"/>
          <w:sz w:val="24"/>
          <w:szCs w:val="24"/>
        </w:rPr>
        <w:br/>
        <w:t xml:space="preserve">в городах, районных центрах, поселках городского типа; организаций, которые в сельских поселениях продают в розницу алкогольную продукцию (кроме пива и пивных напитков, сидра, </w:t>
      </w:r>
      <w:proofErr w:type="spellStart"/>
      <w:r w:rsidRPr="00306B4E">
        <w:rPr>
          <w:rFonts w:ascii="Times New Roman" w:eastAsia="Times New Roman" w:hAnsi="Times New Roman" w:cs="Times New Roman"/>
          <w:sz w:val="24"/>
          <w:szCs w:val="24"/>
        </w:rPr>
        <w:t>пуаре</w:t>
      </w:r>
      <w:proofErr w:type="spellEnd"/>
      <w:r w:rsidRPr="00306B4E">
        <w:rPr>
          <w:rFonts w:ascii="Times New Roman" w:eastAsia="Times New Roman" w:hAnsi="Times New Roman" w:cs="Times New Roman"/>
          <w:sz w:val="24"/>
          <w:szCs w:val="24"/>
        </w:rPr>
        <w:t xml:space="preserve">, медовухи). Это исключение не распространяется на крестьянские (фермерские) </w:t>
      </w:r>
      <w:proofErr w:type="spellStart"/>
      <w:r w:rsidRPr="00306B4E">
        <w:rPr>
          <w:rFonts w:ascii="Times New Roman" w:eastAsia="Times New Roman" w:hAnsi="Times New Roman" w:cs="Times New Roman"/>
          <w:sz w:val="24"/>
          <w:szCs w:val="24"/>
        </w:rPr>
        <w:t>хозяйстваПри</w:t>
      </w:r>
      <w:proofErr w:type="spellEnd"/>
      <w:r w:rsidRPr="00306B4E">
        <w:rPr>
          <w:rFonts w:ascii="Times New Roman" w:eastAsia="Times New Roman" w:hAnsi="Times New Roman" w:cs="Times New Roman"/>
          <w:sz w:val="24"/>
          <w:szCs w:val="24"/>
        </w:rPr>
        <w:t xml:space="preserve"> этом по требованию покупателя необходимо выдать документ, который подтвердит факт </w:t>
      </w:r>
      <w:proofErr w:type="spellStart"/>
      <w:r w:rsidRPr="00306B4E">
        <w:rPr>
          <w:rFonts w:ascii="Times New Roman" w:eastAsia="Times New Roman" w:hAnsi="Times New Roman" w:cs="Times New Roman"/>
          <w:sz w:val="24"/>
          <w:szCs w:val="24"/>
        </w:rPr>
        <w:t>расчетовпункт</w:t>
      </w:r>
      <w:proofErr w:type="spellEnd"/>
      <w:r w:rsidRPr="00306B4E">
        <w:rPr>
          <w:rFonts w:ascii="Times New Roman" w:eastAsia="Times New Roman" w:hAnsi="Times New Roman" w:cs="Times New Roman"/>
          <w:sz w:val="24"/>
          <w:szCs w:val="24"/>
        </w:rPr>
        <w:t xml:space="preserve"> 3 статьи 2 Закона от 22.05.2003 № 54-ФЗ;</w:t>
      </w:r>
      <w:r w:rsidRPr="00306B4E">
        <w:rPr>
          <w:rFonts w:ascii="Times New Roman" w:eastAsia="Times New Roman" w:hAnsi="Times New Roman" w:cs="Times New Roman"/>
          <w:sz w:val="24"/>
          <w:szCs w:val="24"/>
        </w:rPr>
        <w:br/>
        <w:t>абзац 2 пункта 6 статьи 16 Закона от 22.11.1995 № 171-ФЗ</w:t>
      </w:r>
    </w:p>
    <w:p w:rsidR="00306B4E" w:rsidRPr="00306B4E" w:rsidRDefault="00306B4E" w:rsidP="00306B4E">
      <w:pPr>
        <w:spacing w:after="0" w:line="240" w:lineRule="auto"/>
        <w:rPr>
          <w:rFonts w:ascii="Times New Roman" w:eastAsia="Times New Roman" w:hAnsi="Times New Roman" w:cs="Times New Roman"/>
          <w:sz w:val="24"/>
          <w:szCs w:val="24"/>
        </w:rPr>
      </w:pPr>
      <w:r w:rsidRPr="00306B4E">
        <w:rPr>
          <w:rFonts w:ascii="Times New Roman" w:eastAsia="Times New Roman" w:hAnsi="Times New Roman" w:cs="Times New Roman"/>
          <w:b/>
          <w:bCs/>
          <w:sz w:val="24"/>
          <w:szCs w:val="24"/>
        </w:rPr>
        <w:t>Продажа в сельских населенных пунктах лекарственных препаратов через*:</w:t>
      </w:r>
      <w:r w:rsidRPr="00306B4E">
        <w:rPr>
          <w:rFonts w:ascii="Times New Roman" w:eastAsia="Times New Roman" w:hAnsi="Times New Roman" w:cs="Times New Roman"/>
          <w:sz w:val="24"/>
          <w:szCs w:val="24"/>
        </w:rPr>
        <w:br/>
        <w:t xml:space="preserve">аптечные организации, расположенные в фельдшерских и фельдшерско-акушерских пунктах; обособленные подразделения медицинских организаций, имеющие лицензию на фармацевтическую деятельность. К таким подразделениям могут относиться: амбулатории, фельдшерские и фельдшерско-акушерские пункты, центры (отделения) общей врачебной (семейной) практики. При условии, что в данной местности нет аптечных </w:t>
      </w:r>
      <w:proofErr w:type="spellStart"/>
      <w:r w:rsidRPr="00306B4E">
        <w:rPr>
          <w:rFonts w:ascii="Times New Roman" w:eastAsia="Times New Roman" w:hAnsi="Times New Roman" w:cs="Times New Roman"/>
          <w:sz w:val="24"/>
          <w:szCs w:val="24"/>
        </w:rPr>
        <w:t>организацийпункт</w:t>
      </w:r>
      <w:proofErr w:type="spellEnd"/>
      <w:r w:rsidRPr="00306B4E">
        <w:rPr>
          <w:rFonts w:ascii="Times New Roman" w:eastAsia="Times New Roman" w:hAnsi="Times New Roman" w:cs="Times New Roman"/>
          <w:sz w:val="24"/>
          <w:szCs w:val="24"/>
        </w:rPr>
        <w:t xml:space="preserve"> 5 статьи 2 Закона от 22.05.2003 № 54-ФЗ</w:t>
      </w:r>
    </w:p>
    <w:p w:rsidR="00306B4E" w:rsidRPr="00306B4E" w:rsidRDefault="00306B4E" w:rsidP="00306B4E">
      <w:pPr>
        <w:spacing w:after="0" w:line="240" w:lineRule="auto"/>
        <w:rPr>
          <w:rFonts w:ascii="Times New Roman" w:eastAsia="Times New Roman" w:hAnsi="Times New Roman" w:cs="Times New Roman"/>
          <w:sz w:val="24"/>
          <w:szCs w:val="24"/>
        </w:rPr>
      </w:pPr>
      <w:r w:rsidRPr="00306B4E">
        <w:rPr>
          <w:rFonts w:ascii="Times New Roman" w:eastAsia="Times New Roman" w:hAnsi="Times New Roman" w:cs="Times New Roman"/>
          <w:b/>
          <w:bCs/>
          <w:sz w:val="24"/>
          <w:szCs w:val="24"/>
        </w:rPr>
        <w:t>Продажа предметов религиозного культа и религиозной литературы, оказание услуг по проведению религиозных обрядов и церемоний</w:t>
      </w:r>
      <w:r w:rsidRPr="00306B4E">
        <w:rPr>
          <w:rFonts w:ascii="Times New Roman" w:eastAsia="Times New Roman" w:hAnsi="Times New Roman" w:cs="Times New Roman"/>
          <w:sz w:val="24"/>
          <w:szCs w:val="24"/>
        </w:rPr>
        <w:br/>
        <w:t xml:space="preserve">В культовых зданиях и сооружениях и на относящихся к ним территориях или в других местах, предоставленных религиозным организациям для этих </w:t>
      </w:r>
      <w:proofErr w:type="spellStart"/>
      <w:r w:rsidRPr="00306B4E">
        <w:rPr>
          <w:rFonts w:ascii="Times New Roman" w:eastAsia="Times New Roman" w:hAnsi="Times New Roman" w:cs="Times New Roman"/>
          <w:sz w:val="24"/>
          <w:szCs w:val="24"/>
        </w:rPr>
        <w:t>целейпункт</w:t>
      </w:r>
      <w:proofErr w:type="spellEnd"/>
      <w:r w:rsidRPr="00306B4E">
        <w:rPr>
          <w:rFonts w:ascii="Times New Roman" w:eastAsia="Times New Roman" w:hAnsi="Times New Roman" w:cs="Times New Roman"/>
          <w:sz w:val="24"/>
          <w:szCs w:val="24"/>
        </w:rPr>
        <w:t xml:space="preserve"> 6 статьи 2 Закона от 22.05.2003 № 54-ФЗ</w:t>
      </w:r>
    </w:p>
    <w:p w:rsidR="00306B4E" w:rsidRPr="00306B4E" w:rsidRDefault="00306B4E" w:rsidP="00306B4E">
      <w:pPr>
        <w:spacing w:after="0" w:line="240" w:lineRule="auto"/>
        <w:rPr>
          <w:rFonts w:ascii="Times New Roman" w:eastAsia="Times New Roman" w:hAnsi="Times New Roman" w:cs="Times New Roman"/>
          <w:sz w:val="24"/>
          <w:szCs w:val="24"/>
        </w:rPr>
      </w:pPr>
      <w:r w:rsidRPr="00306B4E">
        <w:rPr>
          <w:rFonts w:ascii="Times New Roman" w:eastAsia="Times New Roman" w:hAnsi="Times New Roman" w:cs="Times New Roman"/>
          <w:b/>
          <w:bCs/>
          <w:sz w:val="24"/>
          <w:szCs w:val="24"/>
        </w:rPr>
        <w:t>Любая деятельность при безналичных расчетах между организациями или ИП, за исключением</w:t>
      </w:r>
      <w:r w:rsidRPr="00306B4E">
        <w:rPr>
          <w:rFonts w:ascii="Times New Roman" w:eastAsia="Times New Roman" w:hAnsi="Times New Roman" w:cs="Times New Roman"/>
          <w:sz w:val="24"/>
          <w:szCs w:val="24"/>
        </w:rPr>
        <w:t> расчетов с предъявлением электронного средства платежа</w:t>
      </w:r>
      <w:r w:rsidRPr="00306B4E">
        <w:rPr>
          <w:rFonts w:ascii="Times New Roman" w:eastAsia="Times New Roman" w:hAnsi="Times New Roman" w:cs="Times New Roman"/>
          <w:sz w:val="24"/>
          <w:szCs w:val="24"/>
        </w:rPr>
        <w:br/>
        <w:t>Например, оплата товара через Интернет с использованием системы Банк-</w:t>
      </w:r>
      <w:proofErr w:type="spellStart"/>
      <w:r w:rsidRPr="00306B4E">
        <w:rPr>
          <w:rFonts w:ascii="Times New Roman" w:eastAsia="Times New Roman" w:hAnsi="Times New Roman" w:cs="Times New Roman"/>
          <w:sz w:val="24"/>
          <w:szCs w:val="24"/>
        </w:rPr>
        <w:t>клиентпункт</w:t>
      </w:r>
      <w:proofErr w:type="spellEnd"/>
      <w:r w:rsidRPr="00306B4E">
        <w:rPr>
          <w:rFonts w:ascii="Times New Roman" w:eastAsia="Times New Roman" w:hAnsi="Times New Roman" w:cs="Times New Roman"/>
          <w:sz w:val="24"/>
          <w:szCs w:val="24"/>
        </w:rPr>
        <w:t xml:space="preserve"> 9 статьи 2 Закона от 22.05.2003 № 54-ФЗ</w:t>
      </w:r>
    </w:p>
    <w:p w:rsidR="00306B4E" w:rsidRPr="00306B4E" w:rsidRDefault="00306B4E" w:rsidP="00306B4E">
      <w:pPr>
        <w:spacing w:after="0" w:line="240" w:lineRule="auto"/>
        <w:rPr>
          <w:rFonts w:ascii="Times New Roman" w:eastAsia="Times New Roman" w:hAnsi="Times New Roman" w:cs="Times New Roman"/>
          <w:sz w:val="24"/>
          <w:szCs w:val="24"/>
        </w:rPr>
      </w:pPr>
      <w:r w:rsidRPr="00306B4E">
        <w:rPr>
          <w:rFonts w:ascii="Times New Roman" w:eastAsia="Times New Roman" w:hAnsi="Times New Roman" w:cs="Times New Roman"/>
          <w:b/>
          <w:bCs/>
          <w:sz w:val="24"/>
          <w:szCs w:val="24"/>
        </w:rPr>
        <w:t>Торговля через торговые автоматы</w:t>
      </w:r>
      <w:r w:rsidRPr="00306B4E">
        <w:rPr>
          <w:rFonts w:ascii="Times New Roman" w:eastAsia="Times New Roman" w:hAnsi="Times New Roman" w:cs="Times New Roman"/>
          <w:sz w:val="24"/>
          <w:szCs w:val="24"/>
        </w:rPr>
        <w:br/>
        <w:t xml:space="preserve">Освобождается от ККТ торговля через механические торговые автоматы, которые не подключены к электропитанию и принимают </w:t>
      </w:r>
      <w:proofErr w:type="spellStart"/>
      <w:r w:rsidRPr="00306B4E">
        <w:rPr>
          <w:rFonts w:ascii="Times New Roman" w:eastAsia="Times New Roman" w:hAnsi="Times New Roman" w:cs="Times New Roman"/>
          <w:sz w:val="24"/>
          <w:szCs w:val="24"/>
        </w:rPr>
        <w:t>монетыпункт</w:t>
      </w:r>
      <w:proofErr w:type="spellEnd"/>
      <w:r w:rsidRPr="00306B4E">
        <w:rPr>
          <w:rFonts w:ascii="Times New Roman" w:eastAsia="Times New Roman" w:hAnsi="Times New Roman" w:cs="Times New Roman"/>
          <w:sz w:val="24"/>
          <w:szCs w:val="24"/>
        </w:rPr>
        <w:t xml:space="preserve"> 1.1 статьи 2 Закона от 22.05.2003 № 54-ФЗ</w:t>
      </w:r>
    </w:p>
    <w:p w:rsidR="00306B4E" w:rsidRPr="00306B4E" w:rsidRDefault="00306B4E" w:rsidP="00306B4E">
      <w:pPr>
        <w:spacing w:after="0" w:line="240" w:lineRule="auto"/>
        <w:rPr>
          <w:rFonts w:ascii="Times New Roman" w:eastAsia="Times New Roman" w:hAnsi="Times New Roman" w:cs="Times New Roman"/>
          <w:sz w:val="24"/>
          <w:szCs w:val="24"/>
        </w:rPr>
      </w:pPr>
      <w:r w:rsidRPr="00306B4E">
        <w:rPr>
          <w:rFonts w:ascii="Times New Roman" w:eastAsia="Times New Roman" w:hAnsi="Times New Roman" w:cs="Times New Roman"/>
          <w:b/>
          <w:bCs/>
          <w:sz w:val="24"/>
          <w:szCs w:val="24"/>
        </w:rPr>
        <w:t>Деятельность ИП на патенте, если по требованию показателя выдают документ, подтверждающий расчет:</w:t>
      </w:r>
      <w:r w:rsidRPr="00306B4E">
        <w:rPr>
          <w:rFonts w:ascii="Times New Roman" w:eastAsia="Times New Roman" w:hAnsi="Times New Roman" w:cs="Times New Roman"/>
          <w:sz w:val="24"/>
          <w:szCs w:val="24"/>
        </w:rPr>
        <w:br/>
        <w:t>– ремонт и пошив швейных, меховых и кожаных изделий, головных уборов и изделий из текстильной галантереи;</w:t>
      </w:r>
      <w:r w:rsidRPr="00306B4E">
        <w:rPr>
          <w:rFonts w:ascii="Times New Roman" w:eastAsia="Times New Roman" w:hAnsi="Times New Roman" w:cs="Times New Roman"/>
          <w:sz w:val="24"/>
          <w:szCs w:val="24"/>
        </w:rPr>
        <w:br/>
        <w:t>– ремонт, пошив и вязание трикотажных изделий;</w:t>
      </w:r>
      <w:r w:rsidRPr="00306B4E">
        <w:rPr>
          <w:rFonts w:ascii="Times New Roman" w:eastAsia="Times New Roman" w:hAnsi="Times New Roman" w:cs="Times New Roman"/>
          <w:sz w:val="24"/>
          <w:szCs w:val="24"/>
        </w:rPr>
        <w:br/>
        <w:t>– ремонт, чистка, окраска и пошив обуви;</w:t>
      </w:r>
      <w:r w:rsidRPr="00306B4E">
        <w:rPr>
          <w:rFonts w:ascii="Times New Roman" w:eastAsia="Times New Roman" w:hAnsi="Times New Roman" w:cs="Times New Roman"/>
          <w:sz w:val="24"/>
          <w:szCs w:val="24"/>
        </w:rPr>
        <w:br/>
        <w:t>– химическая чистка, крашение и услуги прачечных;</w:t>
      </w:r>
      <w:r w:rsidRPr="00306B4E">
        <w:rPr>
          <w:rFonts w:ascii="Times New Roman" w:eastAsia="Times New Roman" w:hAnsi="Times New Roman" w:cs="Times New Roman"/>
          <w:sz w:val="24"/>
          <w:szCs w:val="24"/>
        </w:rPr>
        <w:br/>
        <w:t>– изготовление и ремонт металлической галантереи, ключей, номерных знаков, указателей улиц;</w:t>
      </w:r>
      <w:r w:rsidRPr="00306B4E">
        <w:rPr>
          <w:rFonts w:ascii="Times New Roman" w:eastAsia="Times New Roman" w:hAnsi="Times New Roman" w:cs="Times New Roman"/>
          <w:sz w:val="24"/>
          <w:szCs w:val="24"/>
        </w:rPr>
        <w:br/>
        <w:t>– ремонт мебели;</w:t>
      </w:r>
      <w:r w:rsidRPr="00306B4E">
        <w:rPr>
          <w:rFonts w:ascii="Times New Roman" w:eastAsia="Times New Roman" w:hAnsi="Times New Roman" w:cs="Times New Roman"/>
          <w:sz w:val="24"/>
          <w:szCs w:val="24"/>
        </w:rPr>
        <w:br/>
        <w:t>– услуги фотоателье, фото- и кинолабораторий;</w:t>
      </w:r>
      <w:r w:rsidRPr="00306B4E">
        <w:rPr>
          <w:rFonts w:ascii="Times New Roman" w:eastAsia="Times New Roman" w:hAnsi="Times New Roman" w:cs="Times New Roman"/>
          <w:sz w:val="24"/>
          <w:szCs w:val="24"/>
        </w:rPr>
        <w:br/>
        <w:t>– ремонт жилья и других построек;</w:t>
      </w:r>
      <w:r w:rsidRPr="00306B4E">
        <w:rPr>
          <w:rFonts w:ascii="Times New Roman" w:eastAsia="Times New Roman" w:hAnsi="Times New Roman" w:cs="Times New Roman"/>
          <w:sz w:val="24"/>
          <w:szCs w:val="24"/>
        </w:rPr>
        <w:br/>
        <w:t xml:space="preserve">– услуги по производству монтажных, электромонтажных, санитарно-технических и </w:t>
      </w:r>
      <w:r w:rsidRPr="00306B4E">
        <w:rPr>
          <w:rFonts w:ascii="Times New Roman" w:eastAsia="Times New Roman" w:hAnsi="Times New Roman" w:cs="Times New Roman"/>
          <w:sz w:val="24"/>
          <w:szCs w:val="24"/>
        </w:rPr>
        <w:lastRenderedPageBreak/>
        <w:t>сварочных работ;</w:t>
      </w:r>
      <w:r w:rsidRPr="00306B4E">
        <w:rPr>
          <w:rFonts w:ascii="Times New Roman" w:eastAsia="Times New Roman" w:hAnsi="Times New Roman" w:cs="Times New Roman"/>
          <w:sz w:val="24"/>
          <w:szCs w:val="24"/>
        </w:rPr>
        <w:br/>
        <w:t>– услуги по остеклению балконов и лоджий, нарезке стекла и зеркал, художественной обработке стекла;</w:t>
      </w:r>
      <w:r w:rsidRPr="00306B4E">
        <w:rPr>
          <w:rFonts w:ascii="Times New Roman" w:eastAsia="Times New Roman" w:hAnsi="Times New Roman" w:cs="Times New Roman"/>
          <w:sz w:val="24"/>
          <w:szCs w:val="24"/>
        </w:rPr>
        <w:br/>
        <w:t>– услуги по обучению населения на курсах и по репетиторству;</w:t>
      </w:r>
      <w:r w:rsidRPr="00306B4E">
        <w:rPr>
          <w:rFonts w:ascii="Times New Roman" w:eastAsia="Times New Roman" w:hAnsi="Times New Roman" w:cs="Times New Roman"/>
          <w:sz w:val="24"/>
          <w:szCs w:val="24"/>
        </w:rPr>
        <w:br/>
        <w:t>– сдача в аренду (наем) жилых и нежилых помещений, дач, земельных участков, принадлежащих индивидуальному предпринимателю на праве собственности;</w:t>
      </w:r>
      <w:r w:rsidRPr="00306B4E">
        <w:rPr>
          <w:rFonts w:ascii="Times New Roman" w:eastAsia="Times New Roman" w:hAnsi="Times New Roman" w:cs="Times New Roman"/>
          <w:sz w:val="24"/>
          <w:szCs w:val="24"/>
        </w:rPr>
        <w:br/>
        <w:t>– изготовление изделий народных художественных промыслов;</w:t>
      </w:r>
      <w:r w:rsidRPr="00306B4E">
        <w:rPr>
          <w:rFonts w:ascii="Times New Roman" w:eastAsia="Times New Roman" w:hAnsi="Times New Roman" w:cs="Times New Roman"/>
          <w:sz w:val="24"/>
          <w:szCs w:val="24"/>
        </w:rPr>
        <w:br/>
        <w:t>– прочие услуги производственного характера;</w:t>
      </w:r>
      <w:r w:rsidRPr="00306B4E">
        <w:rPr>
          <w:rFonts w:ascii="Times New Roman" w:eastAsia="Times New Roman" w:hAnsi="Times New Roman" w:cs="Times New Roman"/>
          <w:sz w:val="24"/>
          <w:szCs w:val="24"/>
        </w:rPr>
        <w:br/>
        <w:t>– производство и реставрация ковров и ковровых изделий;</w:t>
      </w:r>
      <w:r w:rsidRPr="00306B4E">
        <w:rPr>
          <w:rFonts w:ascii="Times New Roman" w:eastAsia="Times New Roman" w:hAnsi="Times New Roman" w:cs="Times New Roman"/>
          <w:sz w:val="24"/>
          <w:szCs w:val="24"/>
        </w:rPr>
        <w:br/>
        <w:t>– ремонт ювелирных изделий, бижутерии;</w:t>
      </w:r>
      <w:r w:rsidRPr="00306B4E">
        <w:rPr>
          <w:rFonts w:ascii="Times New Roman" w:eastAsia="Times New Roman" w:hAnsi="Times New Roman" w:cs="Times New Roman"/>
          <w:sz w:val="24"/>
          <w:szCs w:val="24"/>
        </w:rPr>
        <w:br/>
        <w:t>– чеканка и гравировка ювелирных изделий;</w:t>
      </w:r>
      <w:r w:rsidRPr="00306B4E">
        <w:rPr>
          <w:rFonts w:ascii="Times New Roman" w:eastAsia="Times New Roman" w:hAnsi="Times New Roman" w:cs="Times New Roman"/>
          <w:sz w:val="24"/>
          <w:szCs w:val="24"/>
        </w:rPr>
        <w:br/>
        <w:t>– монофоническая и стереофоническая запись речи, пения, инструментального исполнения заказчика на магнитную ленту, компакт-диск;</w:t>
      </w:r>
      <w:r w:rsidRPr="00306B4E">
        <w:rPr>
          <w:rFonts w:ascii="Times New Roman" w:eastAsia="Times New Roman" w:hAnsi="Times New Roman" w:cs="Times New Roman"/>
          <w:sz w:val="24"/>
          <w:szCs w:val="24"/>
        </w:rPr>
        <w:br/>
        <w:t>– перезапись музыкальных и литературных произведений на магнитную ленту, компакт-диск;</w:t>
      </w:r>
      <w:r w:rsidRPr="00306B4E">
        <w:rPr>
          <w:rFonts w:ascii="Times New Roman" w:eastAsia="Times New Roman" w:hAnsi="Times New Roman" w:cs="Times New Roman"/>
          <w:sz w:val="24"/>
          <w:szCs w:val="24"/>
        </w:rPr>
        <w:br/>
        <w:t>– услуги по уборке жилых помещений и ведению домашнего хозяйства;</w:t>
      </w:r>
      <w:r w:rsidRPr="00306B4E">
        <w:rPr>
          <w:rFonts w:ascii="Times New Roman" w:eastAsia="Times New Roman" w:hAnsi="Times New Roman" w:cs="Times New Roman"/>
          <w:sz w:val="24"/>
          <w:szCs w:val="24"/>
        </w:rPr>
        <w:br/>
        <w:t>– услуги по оформлению интерьера жилого помещения и услуги художественного оформления;</w:t>
      </w:r>
      <w:r w:rsidRPr="00306B4E">
        <w:rPr>
          <w:rFonts w:ascii="Times New Roman" w:eastAsia="Times New Roman" w:hAnsi="Times New Roman" w:cs="Times New Roman"/>
          <w:sz w:val="24"/>
          <w:szCs w:val="24"/>
        </w:rPr>
        <w:br/>
        <w:t>– услуги платных туалетов;</w:t>
      </w:r>
      <w:r w:rsidRPr="00306B4E">
        <w:rPr>
          <w:rFonts w:ascii="Times New Roman" w:eastAsia="Times New Roman" w:hAnsi="Times New Roman" w:cs="Times New Roman"/>
          <w:sz w:val="24"/>
          <w:szCs w:val="24"/>
        </w:rPr>
        <w:br/>
        <w:t>– услуги поваров по изготовлению блюд на дому;</w:t>
      </w:r>
      <w:r w:rsidRPr="00306B4E">
        <w:rPr>
          <w:rFonts w:ascii="Times New Roman" w:eastAsia="Times New Roman" w:hAnsi="Times New Roman" w:cs="Times New Roman"/>
          <w:sz w:val="24"/>
          <w:szCs w:val="24"/>
        </w:rPr>
        <w:br/>
        <w:t>– услуги, связанные со сбытом сельскохозяйственной продукции (хранение, сортировка, сушка, мойка, расфасовка, упаковка и транспортировка);</w:t>
      </w:r>
      <w:r w:rsidRPr="00306B4E">
        <w:rPr>
          <w:rFonts w:ascii="Times New Roman" w:eastAsia="Times New Roman" w:hAnsi="Times New Roman" w:cs="Times New Roman"/>
          <w:sz w:val="24"/>
          <w:szCs w:val="24"/>
        </w:rPr>
        <w:br/>
        <w:t>– услуги, связанные с обслуживанием сельскохозяйственного производства (механизированные, агрохимические, мелиоративные, транспортные работы);</w:t>
      </w:r>
      <w:r w:rsidRPr="00306B4E">
        <w:rPr>
          <w:rFonts w:ascii="Times New Roman" w:eastAsia="Times New Roman" w:hAnsi="Times New Roman" w:cs="Times New Roman"/>
          <w:sz w:val="24"/>
          <w:szCs w:val="24"/>
        </w:rPr>
        <w:br/>
        <w:t>– услуги по зеленому хозяйству и декоративному цветоводству;</w:t>
      </w:r>
      <w:r w:rsidRPr="00306B4E">
        <w:rPr>
          <w:rFonts w:ascii="Times New Roman" w:eastAsia="Times New Roman" w:hAnsi="Times New Roman" w:cs="Times New Roman"/>
          <w:sz w:val="24"/>
          <w:szCs w:val="24"/>
        </w:rPr>
        <w:br/>
        <w:t>– услуги частной детективной деятельности, оказываемые лицом, имеющим лицензию;</w:t>
      </w:r>
      <w:r w:rsidRPr="00306B4E">
        <w:rPr>
          <w:rFonts w:ascii="Times New Roman" w:eastAsia="Times New Roman" w:hAnsi="Times New Roman" w:cs="Times New Roman"/>
          <w:sz w:val="24"/>
          <w:szCs w:val="24"/>
        </w:rPr>
        <w:br/>
        <w:t>– экскурсионные услуги;</w:t>
      </w:r>
      <w:r w:rsidRPr="00306B4E">
        <w:rPr>
          <w:rFonts w:ascii="Times New Roman" w:eastAsia="Times New Roman" w:hAnsi="Times New Roman" w:cs="Times New Roman"/>
          <w:sz w:val="24"/>
          <w:szCs w:val="24"/>
        </w:rPr>
        <w:br/>
        <w:t>– обрядовые услуги;</w:t>
      </w:r>
      <w:r w:rsidRPr="00306B4E">
        <w:rPr>
          <w:rFonts w:ascii="Times New Roman" w:eastAsia="Times New Roman" w:hAnsi="Times New Roman" w:cs="Times New Roman"/>
          <w:sz w:val="24"/>
          <w:szCs w:val="24"/>
        </w:rPr>
        <w:br/>
        <w:t>– ритуальные услуги;</w:t>
      </w:r>
      <w:r w:rsidRPr="00306B4E">
        <w:rPr>
          <w:rFonts w:ascii="Times New Roman" w:eastAsia="Times New Roman" w:hAnsi="Times New Roman" w:cs="Times New Roman"/>
          <w:sz w:val="24"/>
          <w:szCs w:val="24"/>
        </w:rPr>
        <w:br/>
        <w:t>– услуги уличных патрулей, охранников, сторожей и вахтеров;</w:t>
      </w:r>
      <w:r w:rsidRPr="00306B4E">
        <w:rPr>
          <w:rFonts w:ascii="Times New Roman" w:eastAsia="Times New Roman" w:hAnsi="Times New Roman" w:cs="Times New Roman"/>
          <w:sz w:val="24"/>
          <w:szCs w:val="24"/>
        </w:rPr>
        <w:br/>
        <w:t>– услуги по забою, транспортировке, перегонке, выпасу скота;</w:t>
      </w:r>
      <w:r w:rsidRPr="00306B4E">
        <w:rPr>
          <w:rFonts w:ascii="Times New Roman" w:eastAsia="Times New Roman" w:hAnsi="Times New Roman" w:cs="Times New Roman"/>
          <w:sz w:val="24"/>
          <w:szCs w:val="24"/>
        </w:rPr>
        <w:br/>
        <w:t>– производство кожи и изделий из кожи;</w:t>
      </w:r>
      <w:r w:rsidRPr="00306B4E">
        <w:rPr>
          <w:rFonts w:ascii="Times New Roman" w:eastAsia="Times New Roman" w:hAnsi="Times New Roman" w:cs="Times New Roman"/>
          <w:sz w:val="24"/>
          <w:szCs w:val="24"/>
        </w:rPr>
        <w:br/>
        <w:t xml:space="preserve">– сбор и заготовка пищевых лесных ресурсов, </w:t>
      </w:r>
      <w:proofErr w:type="spellStart"/>
      <w:r w:rsidRPr="00306B4E">
        <w:rPr>
          <w:rFonts w:ascii="Times New Roman" w:eastAsia="Times New Roman" w:hAnsi="Times New Roman" w:cs="Times New Roman"/>
          <w:sz w:val="24"/>
          <w:szCs w:val="24"/>
        </w:rPr>
        <w:t>недревесных</w:t>
      </w:r>
      <w:proofErr w:type="spellEnd"/>
      <w:r w:rsidRPr="00306B4E">
        <w:rPr>
          <w:rFonts w:ascii="Times New Roman" w:eastAsia="Times New Roman" w:hAnsi="Times New Roman" w:cs="Times New Roman"/>
          <w:sz w:val="24"/>
          <w:szCs w:val="24"/>
        </w:rPr>
        <w:t xml:space="preserve"> лесных ресурсов и лекарственных растений;</w:t>
      </w:r>
      <w:r w:rsidRPr="00306B4E">
        <w:rPr>
          <w:rFonts w:ascii="Times New Roman" w:eastAsia="Times New Roman" w:hAnsi="Times New Roman" w:cs="Times New Roman"/>
          <w:sz w:val="24"/>
          <w:szCs w:val="24"/>
        </w:rPr>
        <w:br/>
        <w:t>– сушка, переработка и консервирование фруктов и овощей;</w:t>
      </w:r>
      <w:r w:rsidRPr="00306B4E">
        <w:rPr>
          <w:rFonts w:ascii="Times New Roman" w:eastAsia="Times New Roman" w:hAnsi="Times New Roman" w:cs="Times New Roman"/>
          <w:sz w:val="24"/>
          <w:szCs w:val="24"/>
        </w:rPr>
        <w:br/>
        <w:t>– производство плодово-ягодных посадочных материалов, выращивание рассады овощных культур и семян трав;</w:t>
      </w:r>
      <w:r w:rsidRPr="00306B4E">
        <w:rPr>
          <w:rFonts w:ascii="Times New Roman" w:eastAsia="Times New Roman" w:hAnsi="Times New Roman" w:cs="Times New Roman"/>
          <w:sz w:val="24"/>
          <w:szCs w:val="24"/>
        </w:rPr>
        <w:br/>
        <w:t>– производство хлебобулочных и мучных кондитерских изделий;</w:t>
      </w:r>
      <w:r w:rsidRPr="00306B4E">
        <w:rPr>
          <w:rFonts w:ascii="Times New Roman" w:eastAsia="Times New Roman" w:hAnsi="Times New Roman" w:cs="Times New Roman"/>
          <w:sz w:val="24"/>
          <w:szCs w:val="24"/>
        </w:rPr>
        <w:br/>
        <w:t>– лесоводство и прочая лесохозяйственная деятельность;</w:t>
      </w:r>
      <w:r w:rsidRPr="00306B4E">
        <w:rPr>
          <w:rFonts w:ascii="Times New Roman" w:eastAsia="Times New Roman" w:hAnsi="Times New Roman" w:cs="Times New Roman"/>
          <w:sz w:val="24"/>
          <w:szCs w:val="24"/>
        </w:rPr>
        <w:br/>
        <w:t>– деятельность по письменному и устному переводу;</w:t>
      </w:r>
      <w:r w:rsidRPr="00306B4E">
        <w:rPr>
          <w:rFonts w:ascii="Times New Roman" w:eastAsia="Times New Roman" w:hAnsi="Times New Roman" w:cs="Times New Roman"/>
          <w:sz w:val="24"/>
          <w:szCs w:val="24"/>
        </w:rPr>
        <w:br/>
        <w:t>– сбор, обработка и утилизация отходов, а также обработка вторичного сырья;</w:t>
      </w:r>
      <w:r w:rsidRPr="00306B4E">
        <w:rPr>
          <w:rFonts w:ascii="Times New Roman" w:eastAsia="Times New Roman" w:hAnsi="Times New Roman" w:cs="Times New Roman"/>
          <w:sz w:val="24"/>
          <w:szCs w:val="24"/>
        </w:rPr>
        <w:br/>
        <w:t>– резка, обработка и отделка камня для памятников;</w:t>
      </w:r>
      <w:r w:rsidRPr="00306B4E">
        <w:rPr>
          <w:rFonts w:ascii="Times New Roman" w:eastAsia="Times New Roman" w:hAnsi="Times New Roman" w:cs="Times New Roman"/>
          <w:sz w:val="24"/>
          <w:szCs w:val="24"/>
        </w:rPr>
        <w:br/>
        <w:t xml:space="preserve">– оказание услуг (выполнение работ) по разработке программ для ЭВМ и баз данных (программных средств и информационных продуктов вычислительной техники), их адаптации и </w:t>
      </w:r>
      <w:proofErr w:type="spellStart"/>
      <w:r w:rsidRPr="00306B4E">
        <w:rPr>
          <w:rFonts w:ascii="Times New Roman" w:eastAsia="Times New Roman" w:hAnsi="Times New Roman" w:cs="Times New Roman"/>
          <w:sz w:val="24"/>
          <w:szCs w:val="24"/>
        </w:rPr>
        <w:t>модификации</w:t>
      </w:r>
      <w:hyperlink r:id="rId9" w:tgtFrame="_blank" w:history="1">
        <w:r w:rsidRPr="00306B4E">
          <w:rPr>
            <w:rFonts w:ascii="Times New Roman" w:eastAsia="Times New Roman" w:hAnsi="Times New Roman" w:cs="Times New Roman"/>
            <w:color w:val="0000FF"/>
            <w:sz w:val="24"/>
            <w:szCs w:val="24"/>
            <w:u w:val="single"/>
          </w:rPr>
          <w:t>пункт</w:t>
        </w:r>
        <w:proofErr w:type="spellEnd"/>
        <w:r w:rsidRPr="00306B4E">
          <w:rPr>
            <w:rFonts w:ascii="Times New Roman" w:eastAsia="Times New Roman" w:hAnsi="Times New Roman" w:cs="Times New Roman"/>
            <w:color w:val="0000FF"/>
            <w:sz w:val="24"/>
            <w:szCs w:val="24"/>
            <w:u w:val="single"/>
          </w:rPr>
          <w:t xml:space="preserve"> 2.1 статьи 2 Закона от 22.05.2003 № 54-ФЗ</w:t>
        </w:r>
      </w:hyperlink>
    </w:p>
    <w:p w:rsidR="00306B4E" w:rsidRDefault="00306B4E" w:rsidP="00306B4E">
      <w:pPr>
        <w:spacing w:after="0" w:line="240" w:lineRule="auto"/>
        <w:rPr>
          <w:rFonts w:ascii="Times New Roman" w:eastAsia="Times New Roman" w:hAnsi="Times New Roman" w:cs="Times New Roman"/>
          <w:i/>
          <w:sz w:val="28"/>
        </w:rPr>
      </w:pPr>
      <w:r w:rsidRPr="00306B4E">
        <w:rPr>
          <w:rFonts w:ascii="Times New Roman" w:eastAsia="Times New Roman" w:hAnsi="Times New Roman" w:cs="Times New Roman"/>
          <w:sz w:val="24"/>
          <w:szCs w:val="24"/>
        </w:rPr>
        <w:t>* За исключением организаций и индивидуальных предпринимателей, которые используют для расчетов автоматическое устройство (платежный терминал), а также торгуют подакцизными товарами. Это следует из пункта 8 статьи 2 Закона от 22.05.2003 № 54-ФЗ.</w:t>
      </w:r>
    </w:p>
    <w:p w:rsidR="009E0F00" w:rsidRDefault="009E0F00">
      <w:pPr>
        <w:spacing w:after="0" w:line="240" w:lineRule="auto"/>
        <w:ind w:firstLine="567"/>
        <w:jc w:val="both"/>
        <w:rPr>
          <w:rFonts w:ascii="Times New Roman" w:eastAsia="Times New Roman" w:hAnsi="Times New Roman" w:cs="Times New Roman"/>
          <w:sz w:val="24"/>
        </w:rPr>
      </w:pPr>
    </w:p>
    <w:p w:rsidR="009E0F00" w:rsidRDefault="000E1E58">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 xml:space="preserve">Таблица 4. «Патентная» деятельность, на которой ИП может работать без ККТ до 1 июля </w:t>
      </w:r>
      <w:proofErr w:type="gramStart"/>
      <w:r>
        <w:rPr>
          <w:rFonts w:ascii="Times New Roman" w:eastAsia="Times New Roman" w:hAnsi="Times New Roman" w:cs="Times New Roman"/>
          <w:b/>
          <w:sz w:val="28"/>
        </w:rPr>
        <w:t>2019 ,</w:t>
      </w:r>
      <w:proofErr w:type="gramEnd"/>
      <w:r>
        <w:rPr>
          <w:rFonts w:ascii="Times New Roman" w:eastAsia="Times New Roman" w:hAnsi="Times New Roman" w:cs="Times New Roman"/>
          <w:b/>
          <w:sz w:val="28"/>
        </w:rPr>
        <w:t xml:space="preserve"> выдавая документ об оплате</w:t>
      </w:r>
    </w:p>
    <w:p w:rsidR="009E0F00" w:rsidRDefault="009E0F00">
      <w:pPr>
        <w:spacing w:after="0" w:line="240" w:lineRule="auto"/>
        <w:rPr>
          <w:rFonts w:ascii="Times New Roman" w:eastAsia="Times New Roman" w:hAnsi="Times New Roman" w:cs="Times New Roman"/>
          <w:sz w:val="24"/>
        </w:rPr>
      </w:pPr>
    </w:p>
    <w:tbl>
      <w:tblPr>
        <w:tblW w:w="0" w:type="auto"/>
        <w:tblInd w:w="10" w:type="dxa"/>
        <w:tblCellMar>
          <w:left w:w="10" w:type="dxa"/>
          <w:right w:w="10" w:type="dxa"/>
        </w:tblCellMar>
        <w:tblLook w:val="04A0" w:firstRow="1" w:lastRow="0" w:firstColumn="1" w:lastColumn="0" w:noHBand="0" w:noVBand="1"/>
      </w:tblPr>
      <w:tblGrid>
        <w:gridCol w:w="7619"/>
        <w:gridCol w:w="1746"/>
      </w:tblGrid>
      <w:tr w:rsidR="009E0F00">
        <w:tc>
          <w:tcPr>
            <w:tcW w:w="7860" w:type="dxa"/>
            <w:tcBorders>
              <w:top w:val="single" w:sz="0" w:space="0" w:color="836967"/>
              <w:left w:val="single" w:sz="0" w:space="0" w:color="836967"/>
              <w:bottom w:val="single" w:sz="0" w:space="0" w:color="836967"/>
              <w:right w:val="single" w:sz="0" w:space="0" w:color="836967"/>
            </w:tcBorders>
            <w:shd w:val="clear" w:color="auto" w:fill="auto"/>
            <w:tcMar>
              <w:left w:w="10" w:type="dxa"/>
              <w:right w:w="10" w:type="dxa"/>
            </w:tcMar>
          </w:tcPr>
          <w:p w:rsidR="009E0F00" w:rsidRDefault="000E1E58">
            <w:pPr>
              <w:spacing w:after="283" w:line="240" w:lineRule="auto"/>
              <w:jc w:val="center"/>
              <w:rPr>
                <w:rFonts w:ascii="Liberation Serif" w:eastAsia="Liberation Serif" w:hAnsi="Liberation Serif" w:cs="Liberation Serif"/>
                <w:sz w:val="24"/>
              </w:rPr>
            </w:pPr>
            <w:r>
              <w:rPr>
                <w:rFonts w:ascii="Liberation Serif" w:eastAsia="Liberation Serif" w:hAnsi="Liberation Serif" w:cs="Liberation Serif"/>
                <w:b/>
                <w:sz w:val="24"/>
              </w:rPr>
              <w:t>Вид деятельности</w:t>
            </w:r>
          </w:p>
        </w:tc>
        <w:tc>
          <w:tcPr>
            <w:tcW w:w="1778" w:type="dxa"/>
            <w:tcBorders>
              <w:top w:val="single" w:sz="0" w:space="0" w:color="836967"/>
              <w:left w:val="single" w:sz="0" w:space="0" w:color="836967"/>
              <w:bottom w:val="single" w:sz="0" w:space="0" w:color="836967"/>
              <w:right w:val="single" w:sz="0" w:space="0" w:color="836967"/>
            </w:tcBorders>
            <w:shd w:val="clear" w:color="auto" w:fill="auto"/>
            <w:tcMar>
              <w:left w:w="10" w:type="dxa"/>
              <w:right w:w="10" w:type="dxa"/>
            </w:tcMar>
          </w:tcPr>
          <w:p w:rsidR="009E0F00" w:rsidRDefault="000E1E58">
            <w:pPr>
              <w:spacing w:after="283" w:line="240" w:lineRule="auto"/>
              <w:jc w:val="center"/>
              <w:rPr>
                <w:rFonts w:ascii="Liberation Serif" w:eastAsia="Liberation Serif" w:hAnsi="Liberation Serif" w:cs="Liberation Serif"/>
                <w:sz w:val="24"/>
              </w:rPr>
            </w:pPr>
            <w:r>
              <w:rPr>
                <w:rFonts w:ascii="Liberation Serif" w:eastAsia="Liberation Serif" w:hAnsi="Liberation Serif" w:cs="Liberation Serif"/>
                <w:b/>
                <w:sz w:val="24"/>
              </w:rPr>
              <w:t>Норма НК</w:t>
            </w:r>
          </w:p>
        </w:tc>
      </w:tr>
      <w:tr w:rsidR="009E0F00">
        <w:tc>
          <w:tcPr>
            <w:tcW w:w="7860" w:type="dxa"/>
            <w:tcBorders>
              <w:top w:val="single" w:sz="0" w:space="0" w:color="836967"/>
              <w:left w:val="single" w:sz="0" w:space="0" w:color="836967"/>
              <w:bottom w:val="single" w:sz="0" w:space="0" w:color="836967"/>
              <w:right w:val="single" w:sz="0" w:space="0" w:color="836967"/>
            </w:tcBorders>
            <w:shd w:val="clear" w:color="auto" w:fill="auto"/>
            <w:tcMar>
              <w:left w:w="10" w:type="dxa"/>
              <w:right w:w="10" w:type="dxa"/>
            </w:tcMar>
          </w:tcPr>
          <w:p w:rsidR="009E0F00" w:rsidRDefault="000E1E58">
            <w:pPr>
              <w:spacing w:after="283" w:line="240" w:lineRule="auto"/>
              <w:rPr>
                <w:rFonts w:ascii="Liberation Serif" w:eastAsia="Liberation Serif" w:hAnsi="Liberation Serif" w:cs="Liberation Serif"/>
                <w:sz w:val="24"/>
              </w:rPr>
            </w:pPr>
            <w:r>
              <w:rPr>
                <w:rFonts w:ascii="Liberation Serif" w:eastAsia="Liberation Serif" w:hAnsi="Liberation Serif" w:cs="Liberation Serif"/>
                <w:sz w:val="24"/>
              </w:rPr>
              <w:t>Парикмахерские и косметические услуги</w:t>
            </w:r>
          </w:p>
        </w:tc>
        <w:tc>
          <w:tcPr>
            <w:tcW w:w="1778" w:type="dxa"/>
            <w:tcBorders>
              <w:top w:val="single" w:sz="0" w:space="0" w:color="836967"/>
              <w:left w:val="single" w:sz="0" w:space="0" w:color="836967"/>
              <w:bottom w:val="single" w:sz="0" w:space="0" w:color="836967"/>
              <w:right w:val="single" w:sz="0" w:space="0" w:color="836967"/>
            </w:tcBorders>
            <w:shd w:val="clear" w:color="auto" w:fill="auto"/>
            <w:tcMar>
              <w:left w:w="10" w:type="dxa"/>
              <w:right w:w="10" w:type="dxa"/>
            </w:tcMar>
          </w:tcPr>
          <w:p w:rsidR="009E0F00" w:rsidRDefault="000F019D">
            <w:pPr>
              <w:spacing w:after="283" w:line="240" w:lineRule="auto"/>
              <w:rPr>
                <w:rFonts w:ascii="Liberation Serif" w:eastAsia="Liberation Serif" w:hAnsi="Liberation Serif" w:cs="Liberation Serif"/>
                <w:sz w:val="24"/>
              </w:rPr>
            </w:pPr>
            <w:hyperlink r:id="rId10" w:anchor="/document/99/901765862/XA00MGI2NL/">
              <w:r w:rsidR="000E1E58">
                <w:rPr>
                  <w:rFonts w:ascii="Liberation Serif" w:eastAsia="Liberation Serif" w:hAnsi="Liberation Serif" w:cs="Liberation Serif"/>
                  <w:color w:val="000080"/>
                  <w:sz w:val="24"/>
                  <w:u w:val="single"/>
                </w:rPr>
                <w:t>Подп. 3 п. 2 ст. 346.43 НК</w:t>
              </w:r>
            </w:hyperlink>
          </w:p>
        </w:tc>
      </w:tr>
      <w:tr w:rsidR="009E0F00">
        <w:tc>
          <w:tcPr>
            <w:tcW w:w="7860" w:type="dxa"/>
            <w:tcBorders>
              <w:top w:val="single" w:sz="0" w:space="0" w:color="836967"/>
              <w:left w:val="single" w:sz="0" w:space="0" w:color="836967"/>
              <w:bottom w:val="single" w:sz="0" w:space="0" w:color="836967"/>
              <w:right w:val="single" w:sz="0" w:space="0" w:color="836967"/>
            </w:tcBorders>
            <w:shd w:val="clear" w:color="auto" w:fill="auto"/>
            <w:tcMar>
              <w:left w:w="10" w:type="dxa"/>
              <w:right w:w="10" w:type="dxa"/>
            </w:tcMar>
          </w:tcPr>
          <w:p w:rsidR="009E0F00" w:rsidRDefault="000E1E58">
            <w:pPr>
              <w:spacing w:after="283" w:line="240" w:lineRule="auto"/>
              <w:rPr>
                <w:rFonts w:ascii="Liberation Serif" w:eastAsia="Liberation Serif" w:hAnsi="Liberation Serif" w:cs="Liberation Serif"/>
                <w:sz w:val="24"/>
              </w:rPr>
            </w:pPr>
            <w:r>
              <w:rPr>
                <w:rFonts w:ascii="Liberation Serif" w:eastAsia="Liberation Serif" w:hAnsi="Liberation Serif" w:cs="Liberation Serif"/>
                <w:sz w:val="24"/>
              </w:rPr>
              <w:t>Ремонт и техническое обслуживание бытовой радиоэлектронной аппаратуры, бытовых машин и бытовых приборов, часов, ремонт и изготовление металлоизделий</w:t>
            </w:r>
          </w:p>
        </w:tc>
        <w:tc>
          <w:tcPr>
            <w:tcW w:w="1778" w:type="dxa"/>
            <w:tcBorders>
              <w:top w:val="single" w:sz="0" w:space="0" w:color="836967"/>
              <w:left w:val="single" w:sz="0" w:space="0" w:color="836967"/>
              <w:bottom w:val="single" w:sz="0" w:space="0" w:color="836967"/>
              <w:right w:val="single" w:sz="0" w:space="0" w:color="836967"/>
            </w:tcBorders>
            <w:shd w:val="clear" w:color="auto" w:fill="auto"/>
            <w:tcMar>
              <w:left w:w="10" w:type="dxa"/>
              <w:right w:w="10" w:type="dxa"/>
            </w:tcMar>
          </w:tcPr>
          <w:p w:rsidR="009E0F00" w:rsidRDefault="000F019D">
            <w:pPr>
              <w:spacing w:after="283" w:line="240" w:lineRule="auto"/>
              <w:rPr>
                <w:rFonts w:ascii="Liberation Serif" w:eastAsia="Liberation Serif" w:hAnsi="Liberation Serif" w:cs="Liberation Serif"/>
                <w:sz w:val="24"/>
              </w:rPr>
            </w:pPr>
            <w:hyperlink r:id="rId11" w:anchor="/document/99/901765862/XA00S182PM/">
              <w:r w:rsidR="000E1E58">
                <w:rPr>
                  <w:rFonts w:ascii="Liberation Serif" w:eastAsia="Liberation Serif" w:hAnsi="Liberation Serif" w:cs="Liberation Serif"/>
                  <w:color w:val="000080"/>
                  <w:sz w:val="24"/>
                  <w:u w:val="single"/>
                </w:rPr>
                <w:t>Подп. 6 п. 2 ст. 346.43 НК</w:t>
              </w:r>
            </w:hyperlink>
          </w:p>
        </w:tc>
      </w:tr>
      <w:tr w:rsidR="009E0F00">
        <w:tc>
          <w:tcPr>
            <w:tcW w:w="7860" w:type="dxa"/>
            <w:tcBorders>
              <w:top w:val="single" w:sz="0" w:space="0" w:color="836967"/>
              <w:left w:val="single" w:sz="0" w:space="0" w:color="836967"/>
              <w:bottom w:val="single" w:sz="0" w:space="0" w:color="836967"/>
              <w:right w:val="single" w:sz="0" w:space="0" w:color="836967"/>
            </w:tcBorders>
            <w:shd w:val="clear" w:color="auto" w:fill="auto"/>
            <w:tcMar>
              <w:left w:w="10" w:type="dxa"/>
              <w:right w:w="10" w:type="dxa"/>
            </w:tcMar>
          </w:tcPr>
          <w:p w:rsidR="009E0F00" w:rsidRDefault="000E1E58">
            <w:pPr>
              <w:spacing w:after="283" w:line="240" w:lineRule="auto"/>
              <w:rPr>
                <w:rFonts w:ascii="Liberation Serif" w:eastAsia="Liberation Serif" w:hAnsi="Liberation Serif" w:cs="Liberation Serif"/>
                <w:sz w:val="24"/>
              </w:rPr>
            </w:pPr>
            <w:r>
              <w:rPr>
                <w:rFonts w:ascii="Liberation Serif" w:eastAsia="Liberation Serif" w:hAnsi="Liberation Serif" w:cs="Liberation Serif"/>
                <w:sz w:val="24"/>
              </w:rPr>
              <w:t xml:space="preserve">Техническое обслуживание и ремонт автотранспортных и </w:t>
            </w:r>
            <w:proofErr w:type="spellStart"/>
            <w:r>
              <w:rPr>
                <w:rFonts w:ascii="Liberation Serif" w:eastAsia="Liberation Serif" w:hAnsi="Liberation Serif" w:cs="Liberation Serif"/>
                <w:sz w:val="24"/>
              </w:rPr>
              <w:t>мототранспортных</w:t>
            </w:r>
            <w:proofErr w:type="spellEnd"/>
            <w:r>
              <w:rPr>
                <w:rFonts w:ascii="Liberation Serif" w:eastAsia="Liberation Serif" w:hAnsi="Liberation Serif" w:cs="Liberation Serif"/>
                <w:sz w:val="24"/>
              </w:rPr>
              <w:t xml:space="preserve"> средств, машин и оборудования</w:t>
            </w:r>
          </w:p>
        </w:tc>
        <w:tc>
          <w:tcPr>
            <w:tcW w:w="1778" w:type="dxa"/>
            <w:tcBorders>
              <w:top w:val="single" w:sz="0" w:space="0" w:color="836967"/>
              <w:left w:val="single" w:sz="0" w:space="0" w:color="836967"/>
              <w:bottom w:val="single" w:sz="0" w:space="0" w:color="836967"/>
              <w:right w:val="single" w:sz="0" w:space="0" w:color="836967"/>
            </w:tcBorders>
            <w:shd w:val="clear" w:color="auto" w:fill="auto"/>
            <w:tcMar>
              <w:left w:w="10" w:type="dxa"/>
              <w:right w:w="10" w:type="dxa"/>
            </w:tcMar>
          </w:tcPr>
          <w:p w:rsidR="009E0F00" w:rsidRDefault="000F019D">
            <w:pPr>
              <w:spacing w:after="283" w:line="240" w:lineRule="auto"/>
              <w:rPr>
                <w:rFonts w:ascii="Liberation Serif" w:eastAsia="Liberation Serif" w:hAnsi="Liberation Serif" w:cs="Liberation Serif"/>
                <w:sz w:val="24"/>
              </w:rPr>
            </w:pPr>
            <w:hyperlink r:id="rId12" w:anchor="/document/99/901765862/XA00MAU2N8/">
              <w:r w:rsidR="000E1E58">
                <w:rPr>
                  <w:rFonts w:ascii="Liberation Serif" w:eastAsia="Liberation Serif" w:hAnsi="Liberation Serif" w:cs="Liberation Serif"/>
                  <w:color w:val="000080"/>
                  <w:sz w:val="24"/>
                  <w:u w:val="single"/>
                </w:rPr>
                <w:t>Подп. 9 п. 2 ст. 346.43 НК</w:t>
              </w:r>
            </w:hyperlink>
          </w:p>
        </w:tc>
      </w:tr>
      <w:tr w:rsidR="009E0F00">
        <w:tc>
          <w:tcPr>
            <w:tcW w:w="7860" w:type="dxa"/>
            <w:tcBorders>
              <w:top w:val="single" w:sz="0" w:space="0" w:color="836967"/>
              <w:left w:val="single" w:sz="0" w:space="0" w:color="836967"/>
              <w:bottom w:val="single" w:sz="0" w:space="0" w:color="836967"/>
              <w:right w:val="single" w:sz="0" w:space="0" w:color="836967"/>
            </w:tcBorders>
            <w:shd w:val="clear" w:color="auto" w:fill="auto"/>
            <w:tcMar>
              <w:left w:w="10" w:type="dxa"/>
              <w:right w:w="10" w:type="dxa"/>
            </w:tcMar>
          </w:tcPr>
          <w:p w:rsidR="009E0F00" w:rsidRDefault="000E1E58">
            <w:pPr>
              <w:spacing w:after="283" w:line="240" w:lineRule="auto"/>
              <w:rPr>
                <w:rFonts w:ascii="Liberation Serif" w:eastAsia="Liberation Serif" w:hAnsi="Liberation Serif" w:cs="Liberation Serif"/>
                <w:sz w:val="24"/>
              </w:rPr>
            </w:pPr>
            <w:r>
              <w:rPr>
                <w:rFonts w:ascii="Liberation Serif" w:eastAsia="Liberation Serif" w:hAnsi="Liberation Serif" w:cs="Liberation Serif"/>
                <w:sz w:val="24"/>
              </w:rPr>
              <w:t>Услуги по перевозке грузов автомобильным транспортом</w:t>
            </w:r>
          </w:p>
        </w:tc>
        <w:tc>
          <w:tcPr>
            <w:tcW w:w="1778" w:type="dxa"/>
            <w:tcBorders>
              <w:top w:val="single" w:sz="0" w:space="0" w:color="836967"/>
              <w:left w:val="single" w:sz="0" w:space="0" w:color="836967"/>
              <w:bottom w:val="single" w:sz="0" w:space="0" w:color="836967"/>
              <w:right w:val="single" w:sz="0" w:space="0" w:color="836967"/>
            </w:tcBorders>
            <w:shd w:val="clear" w:color="auto" w:fill="auto"/>
            <w:tcMar>
              <w:left w:w="10" w:type="dxa"/>
              <w:right w:w="10" w:type="dxa"/>
            </w:tcMar>
          </w:tcPr>
          <w:p w:rsidR="009E0F00" w:rsidRDefault="000F019D">
            <w:pPr>
              <w:spacing w:after="283" w:line="240" w:lineRule="auto"/>
              <w:rPr>
                <w:rFonts w:ascii="Liberation Serif" w:eastAsia="Liberation Serif" w:hAnsi="Liberation Serif" w:cs="Liberation Serif"/>
                <w:sz w:val="24"/>
              </w:rPr>
            </w:pPr>
            <w:hyperlink r:id="rId13" w:anchor="/document/99/901765862/XA00MBG2NB/">
              <w:r w:rsidR="000E1E58">
                <w:rPr>
                  <w:rFonts w:ascii="Liberation Serif" w:eastAsia="Liberation Serif" w:hAnsi="Liberation Serif" w:cs="Liberation Serif"/>
                  <w:color w:val="000080"/>
                  <w:sz w:val="24"/>
                  <w:u w:val="single"/>
                </w:rPr>
                <w:t>Подп. 10 п. 2 ст. 346.43 НК</w:t>
              </w:r>
            </w:hyperlink>
          </w:p>
        </w:tc>
      </w:tr>
      <w:tr w:rsidR="009E0F00">
        <w:tc>
          <w:tcPr>
            <w:tcW w:w="7860" w:type="dxa"/>
            <w:tcBorders>
              <w:top w:val="single" w:sz="0" w:space="0" w:color="836967"/>
              <w:left w:val="single" w:sz="0" w:space="0" w:color="836967"/>
              <w:bottom w:val="single" w:sz="0" w:space="0" w:color="836967"/>
              <w:right w:val="single" w:sz="0" w:space="0" w:color="836967"/>
            </w:tcBorders>
            <w:shd w:val="clear" w:color="auto" w:fill="auto"/>
            <w:tcMar>
              <w:left w:w="10" w:type="dxa"/>
              <w:right w:w="10" w:type="dxa"/>
            </w:tcMar>
          </w:tcPr>
          <w:p w:rsidR="009E0F00" w:rsidRDefault="000E1E58">
            <w:pPr>
              <w:spacing w:after="283" w:line="240" w:lineRule="auto"/>
              <w:rPr>
                <w:rFonts w:ascii="Liberation Serif" w:eastAsia="Liberation Serif" w:hAnsi="Liberation Serif" w:cs="Liberation Serif"/>
                <w:sz w:val="24"/>
              </w:rPr>
            </w:pPr>
            <w:r>
              <w:rPr>
                <w:rFonts w:ascii="Liberation Serif" w:eastAsia="Liberation Serif" w:hAnsi="Liberation Serif" w:cs="Liberation Serif"/>
                <w:sz w:val="24"/>
              </w:rPr>
              <w:t>Услуги по перевозке пассажиров автомобильным транспортом</w:t>
            </w:r>
          </w:p>
        </w:tc>
        <w:tc>
          <w:tcPr>
            <w:tcW w:w="1778" w:type="dxa"/>
            <w:tcBorders>
              <w:top w:val="single" w:sz="0" w:space="0" w:color="836967"/>
              <w:left w:val="single" w:sz="0" w:space="0" w:color="836967"/>
              <w:bottom w:val="single" w:sz="0" w:space="0" w:color="836967"/>
              <w:right w:val="single" w:sz="0" w:space="0" w:color="836967"/>
            </w:tcBorders>
            <w:shd w:val="clear" w:color="auto" w:fill="auto"/>
            <w:tcMar>
              <w:left w:w="10" w:type="dxa"/>
              <w:right w:w="10" w:type="dxa"/>
            </w:tcMar>
          </w:tcPr>
          <w:p w:rsidR="009E0F00" w:rsidRDefault="000F019D">
            <w:pPr>
              <w:spacing w:after="283" w:line="240" w:lineRule="auto"/>
              <w:rPr>
                <w:rFonts w:ascii="Liberation Serif" w:eastAsia="Liberation Serif" w:hAnsi="Liberation Serif" w:cs="Liberation Serif"/>
                <w:sz w:val="24"/>
              </w:rPr>
            </w:pPr>
            <w:hyperlink r:id="rId14" w:anchor="/document/99/901765862/XA00S002PV/">
              <w:r w:rsidR="000E1E58">
                <w:rPr>
                  <w:rFonts w:ascii="Liberation Serif" w:eastAsia="Liberation Serif" w:hAnsi="Liberation Serif" w:cs="Liberation Serif"/>
                  <w:color w:val="000080"/>
                  <w:sz w:val="24"/>
                  <w:u w:val="single"/>
                </w:rPr>
                <w:t>Подп. 11 п. 2 ст. 346.43 НК</w:t>
              </w:r>
            </w:hyperlink>
          </w:p>
        </w:tc>
      </w:tr>
      <w:tr w:rsidR="009E0F00">
        <w:tc>
          <w:tcPr>
            <w:tcW w:w="7860" w:type="dxa"/>
            <w:tcBorders>
              <w:top w:val="single" w:sz="0" w:space="0" w:color="836967"/>
              <w:left w:val="single" w:sz="0" w:space="0" w:color="836967"/>
              <w:bottom w:val="single" w:sz="0" w:space="0" w:color="836967"/>
              <w:right w:val="single" w:sz="0" w:space="0" w:color="836967"/>
            </w:tcBorders>
            <w:shd w:val="clear" w:color="auto" w:fill="auto"/>
            <w:tcMar>
              <w:left w:w="10" w:type="dxa"/>
              <w:right w:w="10" w:type="dxa"/>
            </w:tcMar>
          </w:tcPr>
          <w:p w:rsidR="009E0F00" w:rsidRDefault="000E1E58">
            <w:pPr>
              <w:spacing w:after="283" w:line="240" w:lineRule="auto"/>
              <w:rPr>
                <w:rFonts w:ascii="Liberation Serif" w:eastAsia="Liberation Serif" w:hAnsi="Liberation Serif" w:cs="Liberation Serif"/>
                <w:sz w:val="24"/>
              </w:rPr>
            </w:pPr>
            <w:r>
              <w:rPr>
                <w:rFonts w:ascii="Liberation Serif" w:eastAsia="Liberation Serif" w:hAnsi="Liberation Serif" w:cs="Liberation Serif"/>
                <w:sz w:val="24"/>
              </w:rPr>
              <w:t>Ветеринарные услуги</w:t>
            </w:r>
          </w:p>
        </w:tc>
        <w:tc>
          <w:tcPr>
            <w:tcW w:w="1778" w:type="dxa"/>
            <w:tcBorders>
              <w:top w:val="single" w:sz="0" w:space="0" w:color="836967"/>
              <w:left w:val="single" w:sz="0" w:space="0" w:color="836967"/>
              <w:bottom w:val="single" w:sz="0" w:space="0" w:color="836967"/>
              <w:right w:val="single" w:sz="0" w:space="0" w:color="836967"/>
            </w:tcBorders>
            <w:shd w:val="clear" w:color="auto" w:fill="auto"/>
            <w:tcMar>
              <w:left w:w="10" w:type="dxa"/>
              <w:right w:w="10" w:type="dxa"/>
            </w:tcMar>
          </w:tcPr>
          <w:p w:rsidR="009E0F00" w:rsidRDefault="000F019D">
            <w:pPr>
              <w:spacing w:after="283" w:line="240" w:lineRule="auto"/>
              <w:rPr>
                <w:rFonts w:ascii="Liberation Serif" w:eastAsia="Liberation Serif" w:hAnsi="Liberation Serif" w:cs="Liberation Serif"/>
                <w:sz w:val="24"/>
              </w:rPr>
            </w:pPr>
            <w:hyperlink r:id="rId15" w:anchor="/document/99/901765862/XA00MES2NC/">
              <w:r w:rsidR="000E1E58">
                <w:rPr>
                  <w:rFonts w:ascii="Liberation Serif" w:eastAsia="Liberation Serif" w:hAnsi="Liberation Serif" w:cs="Liberation Serif"/>
                  <w:color w:val="000080"/>
                  <w:sz w:val="24"/>
                  <w:u w:val="single"/>
                </w:rPr>
                <w:t>Подп. 18 п. 2 ст. 346.43 НК</w:t>
              </w:r>
            </w:hyperlink>
          </w:p>
        </w:tc>
      </w:tr>
      <w:tr w:rsidR="009E0F00">
        <w:tc>
          <w:tcPr>
            <w:tcW w:w="7860" w:type="dxa"/>
            <w:tcBorders>
              <w:top w:val="single" w:sz="0" w:space="0" w:color="836967"/>
              <w:left w:val="single" w:sz="0" w:space="0" w:color="836967"/>
              <w:bottom w:val="single" w:sz="0" w:space="0" w:color="836967"/>
              <w:right w:val="single" w:sz="0" w:space="0" w:color="836967"/>
            </w:tcBorders>
            <w:shd w:val="clear" w:color="auto" w:fill="auto"/>
            <w:tcMar>
              <w:left w:w="10" w:type="dxa"/>
              <w:right w:w="10" w:type="dxa"/>
            </w:tcMar>
          </w:tcPr>
          <w:p w:rsidR="009E0F00" w:rsidRDefault="000E1E58">
            <w:pPr>
              <w:spacing w:after="283" w:line="240" w:lineRule="auto"/>
              <w:rPr>
                <w:rFonts w:ascii="Liberation Serif" w:eastAsia="Liberation Serif" w:hAnsi="Liberation Serif" w:cs="Liberation Serif"/>
                <w:sz w:val="24"/>
              </w:rPr>
            </w:pPr>
            <w:r>
              <w:rPr>
                <w:rFonts w:ascii="Liberation Serif" w:eastAsia="Liberation Serif" w:hAnsi="Liberation Serif" w:cs="Liberation Serif"/>
                <w:sz w:val="24"/>
              </w:rPr>
              <w:t>Проведение занятий по физической культуре и спорту</w:t>
            </w:r>
          </w:p>
        </w:tc>
        <w:tc>
          <w:tcPr>
            <w:tcW w:w="1778" w:type="dxa"/>
            <w:tcBorders>
              <w:top w:val="single" w:sz="0" w:space="0" w:color="836967"/>
              <w:left w:val="single" w:sz="0" w:space="0" w:color="836967"/>
              <w:bottom w:val="single" w:sz="0" w:space="0" w:color="836967"/>
              <w:right w:val="single" w:sz="0" w:space="0" w:color="836967"/>
            </w:tcBorders>
            <w:shd w:val="clear" w:color="auto" w:fill="auto"/>
            <w:tcMar>
              <w:left w:w="10" w:type="dxa"/>
              <w:right w:w="10" w:type="dxa"/>
            </w:tcMar>
          </w:tcPr>
          <w:p w:rsidR="009E0F00" w:rsidRDefault="000F019D">
            <w:pPr>
              <w:spacing w:after="283" w:line="240" w:lineRule="auto"/>
              <w:rPr>
                <w:rFonts w:ascii="Liberation Serif" w:eastAsia="Liberation Serif" w:hAnsi="Liberation Serif" w:cs="Liberation Serif"/>
                <w:sz w:val="24"/>
              </w:rPr>
            </w:pPr>
            <w:hyperlink r:id="rId16" w:anchor="/document/99/901765862/XA00MC02ND/">
              <w:r w:rsidR="000E1E58">
                <w:rPr>
                  <w:rFonts w:ascii="Liberation Serif" w:eastAsia="Liberation Serif" w:hAnsi="Liberation Serif" w:cs="Liberation Serif"/>
                  <w:color w:val="000080"/>
                  <w:sz w:val="24"/>
                  <w:u w:val="single"/>
                </w:rPr>
                <w:t>Подп. 28 п. 2 ст. 346.43 НК</w:t>
              </w:r>
            </w:hyperlink>
          </w:p>
        </w:tc>
      </w:tr>
      <w:tr w:rsidR="009E0F00">
        <w:tc>
          <w:tcPr>
            <w:tcW w:w="7860" w:type="dxa"/>
            <w:tcBorders>
              <w:top w:val="single" w:sz="0" w:space="0" w:color="836967"/>
              <w:left w:val="single" w:sz="0" w:space="0" w:color="836967"/>
              <w:bottom w:val="single" w:sz="0" w:space="0" w:color="836967"/>
              <w:right w:val="single" w:sz="0" w:space="0" w:color="836967"/>
            </w:tcBorders>
            <w:shd w:val="clear" w:color="auto" w:fill="auto"/>
            <w:tcMar>
              <w:left w:w="10" w:type="dxa"/>
              <w:right w:w="10" w:type="dxa"/>
            </w:tcMar>
          </w:tcPr>
          <w:p w:rsidR="009E0F00" w:rsidRDefault="000E1E58">
            <w:pPr>
              <w:spacing w:after="283" w:line="240" w:lineRule="auto"/>
              <w:rPr>
                <w:rFonts w:ascii="Liberation Serif" w:eastAsia="Liberation Serif" w:hAnsi="Liberation Serif" w:cs="Liberation Serif"/>
                <w:sz w:val="24"/>
              </w:rPr>
            </w:pPr>
            <w:r>
              <w:rPr>
                <w:rFonts w:ascii="Liberation Serif" w:eastAsia="Liberation Serif" w:hAnsi="Liberation Serif" w:cs="Liberation Serif"/>
                <w:sz w:val="24"/>
              </w:rPr>
              <w:t>Услуги по перевозке пассажиров водным транспортом</w:t>
            </w:r>
          </w:p>
        </w:tc>
        <w:tc>
          <w:tcPr>
            <w:tcW w:w="1778" w:type="dxa"/>
            <w:tcBorders>
              <w:top w:val="single" w:sz="0" w:space="0" w:color="836967"/>
              <w:left w:val="single" w:sz="0" w:space="0" w:color="836967"/>
              <w:bottom w:val="single" w:sz="0" w:space="0" w:color="836967"/>
              <w:right w:val="single" w:sz="0" w:space="0" w:color="836967"/>
            </w:tcBorders>
            <w:shd w:val="clear" w:color="auto" w:fill="auto"/>
            <w:tcMar>
              <w:left w:w="10" w:type="dxa"/>
              <w:right w:w="10" w:type="dxa"/>
            </w:tcMar>
          </w:tcPr>
          <w:p w:rsidR="009E0F00" w:rsidRDefault="000F019D">
            <w:pPr>
              <w:spacing w:after="283" w:line="240" w:lineRule="auto"/>
              <w:rPr>
                <w:rFonts w:ascii="Liberation Serif" w:eastAsia="Liberation Serif" w:hAnsi="Liberation Serif" w:cs="Liberation Serif"/>
                <w:sz w:val="24"/>
              </w:rPr>
            </w:pPr>
            <w:hyperlink r:id="rId17" w:anchor="/document/99/901765862/XA00S1M2PN/">
              <w:r w:rsidR="000E1E58">
                <w:rPr>
                  <w:rFonts w:ascii="Liberation Serif" w:eastAsia="Liberation Serif" w:hAnsi="Liberation Serif" w:cs="Liberation Serif"/>
                  <w:color w:val="000080"/>
                  <w:sz w:val="24"/>
                  <w:u w:val="single"/>
                </w:rPr>
                <w:t>Подп. 32 п. 2 ст. 346.43 НК</w:t>
              </w:r>
            </w:hyperlink>
          </w:p>
        </w:tc>
      </w:tr>
      <w:tr w:rsidR="009E0F00">
        <w:tc>
          <w:tcPr>
            <w:tcW w:w="7860" w:type="dxa"/>
            <w:tcBorders>
              <w:top w:val="single" w:sz="0" w:space="0" w:color="836967"/>
              <w:left w:val="single" w:sz="0" w:space="0" w:color="836967"/>
              <w:bottom w:val="single" w:sz="0" w:space="0" w:color="836967"/>
              <w:right w:val="single" w:sz="0" w:space="0" w:color="836967"/>
            </w:tcBorders>
            <w:shd w:val="clear" w:color="auto" w:fill="auto"/>
            <w:tcMar>
              <w:left w:w="10" w:type="dxa"/>
              <w:right w:w="10" w:type="dxa"/>
            </w:tcMar>
          </w:tcPr>
          <w:p w:rsidR="009E0F00" w:rsidRDefault="000E1E58">
            <w:pPr>
              <w:spacing w:after="283" w:line="240" w:lineRule="auto"/>
              <w:rPr>
                <w:rFonts w:ascii="Liberation Serif" w:eastAsia="Liberation Serif" w:hAnsi="Liberation Serif" w:cs="Liberation Serif"/>
                <w:sz w:val="24"/>
              </w:rPr>
            </w:pPr>
            <w:r>
              <w:rPr>
                <w:rFonts w:ascii="Liberation Serif" w:eastAsia="Liberation Serif" w:hAnsi="Liberation Serif" w:cs="Liberation Serif"/>
                <w:sz w:val="24"/>
              </w:rPr>
              <w:t>Услуги по перевозке грузов водным транспортом</w:t>
            </w:r>
          </w:p>
        </w:tc>
        <w:tc>
          <w:tcPr>
            <w:tcW w:w="1778" w:type="dxa"/>
            <w:tcBorders>
              <w:top w:val="single" w:sz="0" w:space="0" w:color="836967"/>
              <w:left w:val="single" w:sz="0" w:space="0" w:color="836967"/>
              <w:bottom w:val="single" w:sz="0" w:space="0" w:color="836967"/>
              <w:right w:val="single" w:sz="0" w:space="0" w:color="836967"/>
            </w:tcBorders>
            <w:shd w:val="clear" w:color="auto" w:fill="auto"/>
            <w:tcMar>
              <w:left w:w="10" w:type="dxa"/>
              <w:right w:w="10" w:type="dxa"/>
            </w:tcMar>
          </w:tcPr>
          <w:p w:rsidR="009E0F00" w:rsidRDefault="000F019D">
            <w:pPr>
              <w:spacing w:after="283" w:line="240" w:lineRule="auto"/>
              <w:rPr>
                <w:rFonts w:ascii="Liberation Serif" w:eastAsia="Liberation Serif" w:hAnsi="Liberation Serif" w:cs="Liberation Serif"/>
                <w:sz w:val="24"/>
              </w:rPr>
            </w:pPr>
            <w:hyperlink r:id="rId18" w:anchor="/document/99/901765862/XA00MA82N3/">
              <w:r w:rsidR="000E1E58">
                <w:rPr>
                  <w:rFonts w:ascii="Liberation Serif" w:eastAsia="Liberation Serif" w:hAnsi="Liberation Serif" w:cs="Liberation Serif"/>
                  <w:color w:val="000080"/>
                  <w:sz w:val="24"/>
                  <w:u w:val="single"/>
                </w:rPr>
                <w:t>Подп. 33 п. 2 ст. 346.43 НК</w:t>
              </w:r>
            </w:hyperlink>
          </w:p>
        </w:tc>
      </w:tr>
      <w:tr w:rsidR="009E0F00">
        <w:tc>
          <w:tcPr>
            <w:tcW w:w="7860" w:type="dxa"/>
            <w:tcBorders>
              <w:top w:val="single" w:sz="0" w:space="0" w:color="836967"/>
              <w:left w:val="single" w:sz="0" w:space="0" w:color="836967"/>
              <w:bottom w:val="single" w:sz="0" w:space="0" w:color="836967"/>
              <w:right w:val="single" w:sz="0" w:space="0" w:color="836967"/>
            </w:tcBorders>
            <w:shd w:val="clear" w:color="auto" w:fill="auto"/>
            <w:tcMar>
              <w:left w:w="10" w:type="dxa"/>
              <w:right w:w="10" w:type="dxa"/>
            </w:tcMar>
          </w:tcPr>
          <w:p w:rsidR="009E0F00" w:rsidRDefault="000E1E58">
            <w:pPr>
              <w:spacing w:after="283" w:line="240" w:lineRule="auto"/>
              <w:rPr>
                <w:rFonts w:ascii="Liberation Serif" w:eastAsia="Liberation Serif" w:hAnsi="Liberation Serif" w:cs="Liberation Serif"/>
                <w:sz w:val="24"/>
              </w:rPr>
            </w:pPr>
            <w:r>
              <w:rPr>
                <w:rFonts w:ascii="Liberation Serif" w:eastAsia="Liberation Serif" w:hAnsi="Liberation Serif" w:cs="Liberation Serif"/>
                <w:sz w:val="24"/>
              </w:rPr>
              <w:t>Ведение охотничьего хозяйства и осуществление охоты</w:t>
            </w:r>
          </w:p>
        </w:tc>
        <w:tc>
          <w:tcPr>
            <w:tcW w:w="1778" w:type="dxa"/>
            <w:tcBorders>
              <w:top w:val="single" w:sz="0" w:space="0" w:color="836967"/>
              <w:left w:val="single" w:sz="0" w:space="0" w:color="836967"/>
              <w:bottom w:val="single" w:sz="0" w:space="0" w:color="836967"/>
              <w:right w:val="single" w:sz="0" w:space="0" w:color="836967"/>
            </w:tcBorders>
            <w:shd w:val="clear" w:color="auto" w:fill="auto"/>
            <w:tcMar>
              <w:left w:w="10" w:type="dxa"/>
              <w:right w:w="10" w:type="dxa"/>
            </w:tcMar>
          </w:tcPr>
          <w:p w:rsidR="009E0F00" w:rsidRDefault="000F019D">
            <w:pPr>
              <w:spacing w:after="283" w:line="240" w:lineRule="auto"/>
              <w:rPr>
                <w:rFonts w:ascii="Liberation Serif" w:eastAsia="Liberation Serif" w:hAnsi="Liberation Serif" w:cs="Liberation Serif"/>
                <w:sz w:val="24"/>
              </w:rPr>
            </w:pPr>
            <w:hyperlink r:id="rId19" w:anchor="/document/99/901765862/XA00RR22P0/">
              <w:r w:rsidR="000E1E58">
                <w:rPr>
                  <w:rFonts w:ascii="Liberation Serif" w:eastAsia="Liberation Serif" w:hAnsi="Liberation Serif" w:cs="Liberation Serif"/>
                  <w:color w:val="000080"/>
                  <w:sz w:val="24"/>
                  <w:u w:val="single"/>
                </w:rPr>
                <w:t>Подп. 37 п. 2 ст. 346.43 НК</w:t>
              </w:r>
            </w:hyperlink>
          </w:p>
        </w:tc>
      </w:tr>
      <w:tr w:rsidR="009E0F00">
        <w:tc>
          <w:tcPr>
            <w:tcW w:w="7860" w:type="dxa"/>
            <w:tcBorders>
              <w:top w:val="single" w:sz="0" w:space="0" w:color="836967"/>
              <w:left w:val="single" w:sz="0" w:space="0" w:color="836967"/>
              <w:bottom w:val="single" w:sz="0" w:space="0" w:color="836967"/>
              <w:right w:val="single" w:sz="0" w:space="0" w:color="836967"/>
            </w:tcBorders>
            <w:shd w:val="clear" w:color="auto" w:fill="auto"/>
            <w:tcMar>
              <w:left w:w="10" w:type="dxa"/>
              <w:right w:w="10" w:type="dxa"/>
            </w:tcMar>
          </w:tcPr>
          <w:p w:rsidR="009E0F00" w:rsidRDefault="000E1E58">
            <w:pPr>
              <w:spacing w:after="283" w:line="240" w:lineRule="auto"/>
              <w:rPr>
                <w:rFonts w:ascii="Liberation Serif" w:eastAsia="Liberation Serif" w:hAnsi="Liberation Serif" w:cs="Liberation Serif"/>
                <w:sz w:val="24"/>
              </w:rPr>
            </w:pPr>
            <w:r>
              <w:rPr>
                <w:rFonts w:ascii="Liberation Serif" w:eastAsia="Liberation Serif" w:hAnsi="Liberation Serif" w:cs="Liberation Serif"/>
                <w:sz w:val="24"/>
              </w:rPr>
              <w:t>Медицинская или фармацевтическая деятельность</w:t>
            </w:r>
          </w:p>
        </w:tc>
        <w:tc>
          <w:tcPr>
            <w:tcW w:w="1778" w:type="dxa"/>
            <w:tcBorders>
              <w:top w:val="single" w:sz="0" w:space="0" w:color="836967"/>
              <w:left w:val="single" w:sz="0" w:space="0" w:color="836967"/>
              <w:bottom w:val="single" w:sz="0" w:space="0" w:color="836967"/>
              <w:right w:val="single" w:sz="0" w:space="0" w:color="836967"/>
            </w:tcBorders>
            <w:shd w:val="clear" w:color="auto" w:fill="auto"/>
            <w:tcMar>
              <w:left w:w="10" w:type="dxa"/>
              <w:right w:w="10" w:type="dxa"/>
            </w:tcMar>
          </w:tcPr>
          <w:p w:rsidR="009E0F00" w:rsidRDefault="000F019D">
            <w:pPr>
              <w:spacing w:after="283" w:line="240" w:lineRule="auto"/>
              <w:rPr>
                <w:rFonts w:ascii="Liberation Serif" w:eastAsia="Liberation Serif" w:hAnsi="Liberation Serif" w:cs="Liberation Serif"/>
                <w:sz w:val="24"/>
              </w:rPr>
            </w:pPr>
            <w:hyperlink r:id="rId20" w:anchor="/document/99/901765862/XA00MEQ2NP/">
              <w:r w:rsidR="000E1E58">
                <w:rPr>
                  <w:rFonts w:ascii="Liberation Serif" w:eastAsia="Liberation Serif" w:hAnsi="Liberation Serif" w:cs="Liberation Serif"/>
                  <w:color w:val="000080"/>
                  <w:sz w:val="24"/>
                  <w:u w:val="single"/>
                </w:rPr>
                <w:t>Подп. 38 п. 2 ст. 346.43 НК</w:t>
              </w:r>
            </w:hyperlink>
          </w:p>
        </w:tc>
      </w:tr>
      <w:tr w:rsidR="009E0F00">
        <w:tc>
          <w:tcPr>
            <w:tcW w:w="7860" w:type="dxa"/>
            <w:tcBorders>
              <w:top w:val="single" w:sz="0" w:space="0" w:color="836967"/>
              <w:left w:val="single" w:sz="0" w:space="0" w:color="836967"/>
              <w:bottom w:val="single" w:sz="0" w:space="0" w:color="836967"/>
              <w:right w:val="single" w:sz="0" w:space="0" w:color="836967"/>
            </w:tcBorders>
            <w:shd w:val="clear" w:color="auto" w:fill="auto"/>
            <w:tcMar>
              <w:left w:w="10" w:type="dxa"/>
              <w:right w:w="10" w:type="dxa"/>
            </w:tcMar>
          </w:tcPr>
          <w:p w:rsidR="009E0F00" w:rsidRDefault="000E1E58">
            <w:pPr>
              <w:spacing w:after="283" w:line="240" w:lineRule="auto"/>
              <w:rPr>
                <w:rFonts w:ascii="Liberation Serif" w:eastAsia="Liberation Serif" w:hAnsi="Liberation Serif" w:cs="Liberation Serif"/>
                <w:sz w:val="24"/>
              </w:rPr>
            </w:pPr>
            <w:r>
              <w:rPr>
                <w:rFonts w:ascii="Liberation Serif" w:eastAsia="Liberation Serif" w:hAnsi="Liberation Serif" w:cs="Liberation Serif"/>
                <w:sz w:val="24"/>
              </w:rPr>
              <w:t>Услуги по прокату</w:t>
            </w:r>
          </w:p>
        </w:tc>
        <w:tc>
          <w:tcPr>
            <w:tcW w:w="1778" w:type="dxa"/>
            <w:tcBorders>
              <w:top w:val="single" w:sz="0" w:space="0" w:color="836967"/>
              <w:left w:val="single" w:sz="0" w:space="0" w:color="836967"/>
              <w:bottom w:val="single" w:sz="0" w:space="0" w:color="836967"/>
              <w:right w:val="single" w:sz="0" w:space="0" w:color="836967"/>
            </w:tcBorders>
            <w:shd w:val="clear" w:color="auto" w:fill="auto"/>
            <w:tcMar>
              <w:left w:w="10" w:type="dxa"/>
              <w:right w:w="10" w:type="dxa"/>
            </w:tcMar>
          </w:tcPr>
          <w:p w:rsidR="009E0F00" w:rsidRDefault="000F019D">
            <w:pPr>
              <w:spacing w:after="283" w:line="240" w:lineRule="auto"/>
              <w:rPr>
                <w:rFonts w:ascii="Liberation Serif" w:eastAsia="Liberation Serif" w:hAnsi="Liberation Serif" w:cs="Liberation Serif"/>
                <w:sz w:val="24"/>
              </w:rPr>
            </w:pPr>
            <w:hyperlink r:id="rId21" w:anchor="/document/99/901765862/XA00MAO2N8/">
              <w:r w:rsidR="000E1E58">
                <w:rPr>
                  <w:rFonts w:ascii="Liberation Serif" w:eastAsia="Liberation Serif" w:hAnsi="Liberation Serif" w:cs="Liberation Serif"/>
                  <w:color w:val="000080"/>
                  <w:sz w:val="24"/>
                  <w:u w:val="single"/>
                </w:rPr>
                <w:t>Подп. 40 п. 2 ст. 346.43 НК</w:t>
              </w:r>
            </w:hyperlink>
          </w:p>
        </w:tc>
      </w:tr>
      <w:tr w:rsidR="009E0F00">
        <w:tc>
          <w:tcPr>
            <w:tcW w:w="7860" w:type="dxa"/>
            <w:tcBorders>
              <w:top w:val="single" w:sz="0" w:space="0" w:color="836967"/>
              <w:left w:val="single" w:sz="0" w:space="0" w:color="836967"/>
              <w:bottom w:val="single" w:sz="0" w:space="0" w:color="836967"/>
              <w:right w:val="single" w:sz="0" w:space="0" w:color="836967"/>
            </w:tcBorders>
            <w:shd w:val="clear" w:color="auto" w:fill="auto"/>
            <w:tcMar>
              <w:left w:w="10" w:type="dxa"/>
              <w:right w:w="10" w:type="dxa"/>
            </w:tcMar>
          </w:tcPr>
          <w:p w:rsidR="009E0F00" w:rsidRDefault="000E1E58">
            <w:pPr>
              <w:spacing w:after="283" w:line="240" w:lineRule="auto"/>
              <w:rPr>
                <w:rFonts w:ascii="Liberation Serif" w:eastAsia="Liberation Serif" w:hAnsi="Liberation Serif" w:cs="Liberation Serif"/>
                <w:sz w:val="24"/>
              </w:rPr>
            </w:pPr>
            <w:r>
              <w:rPr>
                <w:rFonts w:ascii="Liberation Serif" w:eastAsia="Liberation Serif" w:hAnsi="Liberation Serif" w:cs="Liberation Serif"/>
                <w:sz w:val="24"/>
              </w:rPr>
              <w:t>Производство молочной продукции</w:t>
            </w:r>
          </w:p>
        </w:tc>
        <w:tc>
          <w:tcPr>
            <w:tcW w:w="1778" w:type="dxa"/>
            <w:tcBorders>
              <w:top w:val="single" w:sz="0" w:space="0" w:color="836967"/>
              <w:left w:val="single" w:sz="0" w:space="0" w:color="836967"/>
              <w:bottom w:val="single" w:sz="0" w:space="0" w:color="836967"/>
              <w:right w:val="single" w:sz="0" w:space="0" w:color="836967"/>
            </w:tcBorders>
            <w:shd w:val="clear" w:color="auto" w:fill="auto"/>
            <w:tcMar>
              <w:left w:w="10" w:type="dxa"/>
              <w:right w:w="10" w:type="dxa"/>
            </w:tcMar>
          </w:tcPr>
          <w:p w:rsidR="009E0F00" w:rsidRDefault="000F019D">
            <w:pPr>
              <w:spacing w:after="283" w:line="240" w:lineRule="auto"/>
              <w:rPr>
                <w:rFonts w:ascii="Liberation Serif" w:eastAsia="Liberation Serif" w:hAnsi="Liberation Serif" w:cs="Liberation Serif"/>
                <w:sz w:val="24"/>
              </w:rPr>
            </w:pPr>
            <w:hyperlink r:id="rId22" w:anchor="/document/99/901765862/XA00RTQ2OK/">
              <w:r w:rsidR="000E1E58">
                <w:rPr>
                  <w:rFonts w:ascii="Liberation Serif" w:eastAsia="Liberation Serif" w:hAnsi="Liberation Serif" w:cs="Liberation Serif"/>
                  <w:color w:val="000080"/>
                  <w:sz w:val="24"/>
                  <w:u w:val="single"/>
                </w:rPr>
                <w:t>Подп. 53 п. 2 ст. 346.43 НК</w:t>
              </w:r>
            </w:hyperlink>
          </w:p>
        </w:tc>
      </w:tr>
      <w:tr w:rsidR="009E0F00">
        <w:tc>
          <w:tcPr>
            <w:tcW w:w="7860" w:type="dxa"/>
            <w:tcBorders>
              <w:top w:val="single" w:sz="0" w:space="0" w:color="836967"/>
              <w:left w:val="single" w:sz="0" w:space="0" w:color="836967"/>
              <w:bottom w:val="single" w:sz="0" w:space="0" w:color="836967"/>
              <w:right w:val="single" w:sz="0" w:space="0" w:color="836967"/>
            </w:tcBorders>
            <w:shd w:val="clear" w:color="auto" w:fill="auto"/>
            <w:tcMar>
              <w:left w:w="10" w:type="dxa"/>
              <w:right w:w="10" w:type="dxa"/>
            </w:tcMar>
          </w:tcPr>
          <w:p w:rsidR="009E0F00" w:rsidRDefault="000E1E58">
            <w:pPr>
              <w:spacing w:after="283" w:line="240" w:lineRule="auto"/>
              <w:rPr>
                <w:rFonts w:ascii="Liberation Serif" w:eastAsia="Liberation Serif" w:hAnsi="Liberation Serif" w:cs="Liberation Serif"/>
                <w:sz w:val="24"/>
              </w:rPr>
            </w:pPr>
            <w:r>
              <w:rPr>
                <w:rFonts w:ascii="Liberation Serif" w:eastAsia="Liberation Serif" w:hAnsi="Liberation Serif" w:cs="Liberation Serif"/>
                <w:sz w:val="24"/>
              </w:rPr>
              <w:t>Товарное и спортивное рыболовство и рыбоводство</w:t>
            </w:r>
          </w:p>
        </w:tc>
        <w:tc>
          <w:tcPr>
            <w:tcW w:w="1778" w:type="dxa"/>
            <w:tcBorders>
              <w:top w:val="single" w:sz="0" w:space="0" w:color="836967"/>
              <w:left w:val="single" w:sz="0" w:space="0" w:color="836967"/>
              <w:bottom w:val="single" w:sz="0" w:space="0" w:color="836967"/>
              <w:right w:val="single" w:sz="0" w:space="0" w:color="836967"/>
            </w:tcBorders>
            <w:shd w:val="clear" w:color="auto" w:fill="auto"/>
            <w:tcMar>
              <w:left w:w="10" w:type="dxa"/>
              <w:right w:w="10" w:type="dxa"/>
            </w:tcMar>
          </w:tcPr>
          <w:p w:rsidR="009E0F00" w:rsidRDefault="000F019D">
            <w:pPr>
              <w:spacing w:after="283" w:line="240" w:lineRule="auto"/>
              <w:rPr>
                <w:rFonts w:ascii="Liberation Serif" w:eastAsia="Liberation Serif" w:hAnsi="Liberation Serif" w:cs="Liberation Serif"/>
                <w:sz w:val="24"/>
              </w:rPr>
            </w:pPr>
            <w:hyperlink r:id="rId23" w:anchor="/document/99/901765862/XA00M3U2M5/">
              <w:r w:rsidR="000E1E58">
                <w:rPr>
                  <w:rFonts w:ascii="Liberation Serif" w:eastAsia="Liberation Serif" w:hAnsi="Liberation Serif" w:cs="Liberation Serif"/>
                  <w:color w:val="000080"/>
                  <w:sz w:val="24"/>
                  <w:u w:val="single"/>
                </w:rPr>
                <w:t>Подп. 56 п. 2 ст. 346.43 НК</w:t>
              </w:r>
            </w:hyperlink>
          </w:p>
        </w:tc>
      </w:tr>
      <w:tr w:rsidR="009E0F00">
        <w:tc>
          <w:tcPr>
            <w:tcW w:w="7860" w:type="dxa"/>
            <w:tcBorders>
              <w:top w:val="single" w:sz="0" w:space="0" w:color="836967"/>
              <w:left w:val="single" w:sz="0" w:space="0" w:color="836967"/>
              <w:bottom w:val="single" w:sz="0" w:space="0" w:color="836967"/>
              <w:right w:val="single" w:sz="0" w:space="0" w:color="836967"/>
            </w:tcBorders>
            <w:shd w:val="clear" w:color="auto" w:fill="auto"/>
            <w:tcMar>
              <w:left w:w="10" w:type="dxa"/>
              <w:right w:w="10" w:type="dxa"/>
            </w:tcMar>
          </w:tcPr>
          <w:p w:rsidR="009E0F00" w:rsidRDefault="000E1E58">
            <w:pPr>
              <w:spacing w:after="283" w:line="240" w:lineRule="auto"/>
              <w:rPr>
                <w:rFonts w:ascii="Liberation Serif" w:eastAsia="Liberation Serif" w:hAnsi="Liberation Serif" w:cs="Liberation Serif"/>
                <w:sz w:val="24"/>
              </w:rPr>
            </w:pPr>
            <w:r>
              <w:rPr>
                <w:rFonts w:ascii="Liberation Serif" w:eastAsia="Liberation Serif" w:hAnsi="Liberation Serif" w:cs="Liberation Serif"/>
                <w:sz w:val="24"/>
              </w:rPr>
              <w:t>Ремонт компьютеров и коммуникационного оборудования</w:t>
            </w:r>
          </w:p>
        </w:tc>
        <w:tc>
          <w:tcPr>
            <w:tcW w:w="1778" w:type="dxa"/>
            <w:tcBorders>
              <w:top w:val="single" w:sz="0" w:space="0" w:color="836967"/>
              <w:left w:val="single" w:sz="0" w:space="0" w:color="836967"/>
              <w:bottom w:val="single" w:sz="0" w:space="0" w:color="836967"/>
              <w:right w:val="single" w:sz="0" w:space="0" w:color="836967"/>
            </w:tcBorders>
            <w:shd w:val="clear" w:color="auto" w:fill="auto"/>
            <w:tcMar>
              <w:left w:w="10" w:type="dxa"/>
              <w:right w:w="10" w:type="dxa"/>
            </w:tcMar>
          </w:tcPr>
          <w:p w:rsidR="009E0F00" w:rsidRDefault="000F019D">
            <w:pPr>
              <w:spacing w:after="283" w:line="240" w:lineRule="auto"/>
              <w:rPr>
                <w:rFonts w:ascii="Liberation Serif" w:eastAsia="Liberation Serif" w:hAnsi="Liberation Serif" w:cs="Liberation Serif"/>
                <w:sz w:val="24"/>
              </w:rPr>
            </w:pPr>
            <w:hyperlink r:id="rId24" w:anchor="/document/99/901765862/XA00M6O2N5/">
              <w:r w:rsidR="000E1E58">
                <w:rPr>
                  <w:rFonts w:ascii="Liberation Serif" w:eastAsia="Liberation Serif" w:hAnsi="Liberation Serif" w:cs="Liberation Serif"/>
                  <w:color w:val="000080"/>
                  <w:sz w:val="24"/>
                  <w:u w:val="single"/>
                </w:rPr>
                <w:t>Подп. 63 п. 2 ст. 346.43 НК</w:t>
              </w:r>
            </w:hyperlink>
          </w:p>
        </w:tc>
      </w:tr>
    </w:tbl>
    <w:p w:rsidR="009E0F00" w:rsidRDefault="009E0F00">
      <w:pPr>
        <w:spacing w:after="0" w:line="240" w:lineRule="auto"/>
        <w:rPr>
          <w:rFonts w:ascii="Times New Roman" w:eastAsia="Times New Roman" w:hAnsi="Times New Roman" w:cs="Times New Roman"/>
          <w:b/>
          <w:sz w:val="28"/>
        </w:rPr>
      </w:pPr>
    </w:p>
    <w:p w:rsidR="009E0F00" w:rsidRDefault="000E1E58">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lastRenderedPageBreak/>
        <w:t>Таблица 5. «Патентная» деятельность, на которой ИП без работников может работать без ККТ до 1 июля 2019, выдавая документ об оплате</w:t>
      </w:r>
    </w:p>
    <w:p w:rsidR="009E0F00" w:rsidRDefault="009E0F00">
      <w:pPr>
        <w:spacing w:after="0" w:line="240" w:lineRule="auto"/>
        <w:rPr>
          <w:rFonts w:ascii="Arial" w:eastAsia="Arial" w:hAnsi="Arial" w:cs="Arial"/>
          <w:b/>
        </w:rPr>
      </w:pPr>
    </w:p>
    <w:tbl>
      <w:tblPr>
        <w:tblW w:w="0" w:type="auto"/>
        <w:tblInd w:w="10" w:type="dxa"/>
        <w:tblCellMar>
          <w:left w:w="10" w:type="dxa"/>
          <w:right w:w="10" w:type="dxa"/>
        </w:tblCellMar>
        <w:tblLook w:val="04A0" w:firstRow="1" w:lastRow="0" w:firstColumn="1" w:lastColumn="0" w:noHBand="0" w:noVBand="1"/>
      </w:tblPr>
      <w:tblGrid>
        <w:gridCol w:w="4680"/>
        <w:gridCol w:w="4680"/>
      </w:tblGrid>
      <w:tr w:rsidR="009E0F00">
        <w:tc>
          <w:tcPr>
            <w:tcW w:w="4680" w:type="dxa"/>
            <w:tcBorders>
              <w:top w:val="single" w:sz="8" w:space="0" w:color="000000"/>
              <w:left w:val="single" w:sz="8" w:space="0" w:color="000000"/>
              <w:bottom w:val="single" w:sz="8" w:space="0" w:color="000000"/>
              <w:right w:val="single" w:sz="8" w:space="0" w:color="000000"/>
            </w:tcBorders>
            <w:shd w:val="clear" w:color="000000" w:fill="CFE2F3"/>
            <w:tcMar>
              <w:left w:w="0" w:type="dxa"/>
              <w:right w:w="0" w:type="dxa"/>
            </w:tcMar>
          </w:tcPr>
          <w:p w:rsidR="009E0F00" w:rsidRDefault="000E1E58">
            <w:pPr>
              <w:spacing w:after="0" w:line="240" w:lineRule="auto"/>
              <w:ind w:left="141"/>
              <w:jc w:val="center"/>
            </w:pPr>
            <w:r>
              <w:rPr>
                <w:rFonts w:ascii="Arial" w:eastAsia="Arial" w:hAnsi="Arial" w:cs="Arial"/>
                <w:b/>
              </w:rPr>
              <w:t>Вид деятельности</w:t>
            </w:r>
          </w:p>
        </w:tc>
        <w:tc>
          <w:tcPr>
            <w:tcW w:w="4680" w:type="dxa"/>
            <w:tcBorders>
              <w:top w:val="single" w:sz="8" w:space="0" w:color="000000"/>
              <w:left w:val="single" w:sz="8" w:space="0" w:color="000000"/>
              <w:bottom w:val="single" w:sz="8" w:space="0" w:color="000000"/>
              <w:right w:val="single" w:sz="8" w:space="0" w:color="000000"/>
            </w:tcBorders>
            <w:shd w:val="clear" w:color="000000" w:fill="CFE2F3"/>
            <w:tcMar>
              <w:left w:w="0" w:type="dxa"/>
              <w:right w:w="0" w:type="dxa"/>
            </w:tcMar>
          </w:tcPr>
          <w:p w:rsidR="009E0F00" w:rsidRDefault="000E1E58">
            <w:pPr>
              <w:spacing w:after="0" w:line="240" w:lineRule="auto"/>
              <w:ind w:left="141"/>
              <w:jc w:val="center"/>
            </w:pPr>
            <w:r>
              <w:rPr>
                <w:rFonts w:ascii="Arial" w:eastAsia="Arial" w:hAnsi="Arial" w:cs="Arial"/>
                <w:b/>
              </w:rPr>
              <w:t>Норма НК</w:t>
            </w:r>
          </w:p>
        </w:tc>
      </w:tr>
      <w:tr w:rsidR="009E0F00">
        <w:trPr>
          <w:trHeight w:val="1"/>
        </w:trPr>
        <w:tc>
          <w:tcPr>
            <w:tcW w:w="4680" w:type="dxa"/>
            <w:tcBorders>
              <w:top w:val="single" w:sz="8" w:space="0" w:color="000000"/>
              <w:left w:val="single" w:sz="8" w:space="0" w:color="000000"/>
              <w:bottom w:val="single" w:sz="8" w:space="0" w:color="000000"/>
              <w:right w:val="single" w:sz="8" w:space="0" w:color="000000"/>
            </w:tcBorders>
            <w:shd w:val="clear" w:color="000000" w:fill="auto"/>
            <w:tcMar>
              <w:left w:w="0" w:type="dxa"/>
              <w:right w:w="0" w:type="dxa"/>
            </w:tcMar>
          </w:tcPr>
          <w:p w:rsidR="009E0F00" w:rsidRDefault="000E1E58">
            <w:pPr>
              <w:spacing w:after="0" w:line="240" w:lineRule="auto"/>
              <w:ind w:left="141"/>
            </w:pPr>
            <w:r>
              <w:rPr>
                <w:rFonts w:ascii="Arial" w:eastAsia="Arial" w:hAnsi="Arial" w:cs="Arial"/>
              </w:rPr>
              <w:t>Розничная торговля через объекты стационарной торговой сети с площадью торгового зала не более 50 кв. м по каждому объекту организации торговли</w:t>
            </w:r>
          </w:p>
        </w:tc>
        <w:tc>
          <w:tcPr>
            <w:tcW w:w="4680" w:type="dxa"/>
            <w:tcBorders>
              <w:top w:val="single" w:sz="8" w:space="0" w:color="000000"/>
              <w:left w:val="single" w:sz="8" w:space="0" w:color="000000"/>
              <w:bottom w:val="single" w:sz="8" w:space="0" w:color="000000"/>
              <w:right w:val="single" w:sz="8" w:space="0" w:color="000000"/>
            </w:tcBorders>
            <w:shd w:val="clear" w:color="000000" w:fill="auto"/>
            <w:tcMar>
              <w:left w:w="0" w:type="dxa"/>
              <w:right w:w="0" w:type="dxa"/>
            </w:tcMar>
          </w:tcPr>
          <w:p w:rsidR="009E0F00" w:rsidRDefault="000E1E58">
            <w:pPr>
              <w:spacing w:after="0" w:line="240" w:lineRule="auto"/>
              <w:ind w:left="141"/>
            </w:pPr>
            <w:r>
              <w:rPr>
                <w:rFonts w:ascii="Arial" w:eastAsia="Arial" w:hAnsi="Arial" w:cs="Arial"/>
              </w:rPr>
              <w:t>Подп. 45 п. 2 ст. 346.43 НК</w:t>
            </w:r>
          </w:p>
        </w:tc>
      </w:tr>
      <w:tr w:rsidR="009E0F00">
        <w:trPr>
          <w:trHeight w:val="1"/>
        </w:trPr>
        <w:tc>
          <w:tcPr>
            <w:tcW w:w="4680" w:type="dxa"/>
            <w:tcBorders>
              <w:top w:val="single" w:sz="8" w:space="0" w:color="000000"/>
              <w:left w:val="single" w:sz="8" w:space="0" w:color="000000"/>
              <w:bottom w:val="single" w:sz="8" w:space="0" w:color="000000"/>
              <w:right w:val="single" w:sz="8" w:space="0" w:color="000000"/>
            </w:tcBorders>
            <w:shd w:val="clear" w:color="000000" w:fill="auto"/>
            <w:tcMar>
              <w:left w:w="0" w:type="dxa"/>
              <w:right w:w="0" w:type="dxa"/>
            </w:tcMar>
          </w:tcPr>
          <w:p w:rsidR="009E0F00" w:rsidRDefault="000E1E58">
            <w:pPr>
              <w:spacing w:after="0" w:line="240" w:lineRule="auto"/>
              <w:ind w:left="141"/>
            </w:pPr>
            <w:r>
              <w:rPr>
                <w:rFonts w:ascii="Arial" w:eastAsia="Arial" w:hAnsi="Arial" w:cs="Arial"/>
              </w:rPr>
              <w:t>Розничная торговля через объекты стационарной торговой сети, не имеющие торговых залов, а также через объекты нестационарной торговой сети</w:t>
            </w:r>
          </w:p>
        </w:tc>
        <w:tc>
          <w:tcPr>
            <w:tcW w:w="4680" w:type="dxa"/>
            <w:tcBorders>
              <w:top w:val="single" w:sz="8" w:space="0" w:color="000000"/>
              <w:left w:val="single" w:sz="8" w:space="0" w:color="000000"/>
              <w:bottom w:val="single" w:sz="8" w:space="0" w:color="000000"/>
              <w:right w:val="single" w:sz="8" w:space="0" w:color="000000"/>
            </w:tcBorders>
            <w:shd w:val="clear" w:color="000000" w:fill="auto"/>
            <w:tcMar>
              <w:left w:w="0" w:type="dxa"/>
              <w:right w:w="0" w:type="dxa"/>
            </w:tcMar>
          </w:tcPr>
          <w:p w:rsidR="009E0F00" w:rsidRDefault="000E1E58">
            <w:pPr>
              <w:spacing w:after="0" w:line="240" w:lineRule="auto"/>
              <w:ind w:left="141"/>
            </w:pPr>
            <w:r>
              <w:rPr>
                <w:rFonts w:ascii="Arial" w:eastAsia="Arial" w:hAnsi="Arial" w:cs="Arial"/>
              </w:rPr>
              <w:t>Подп. 46 п. 2 ст. 346.43 НК</w:t>
            </w:r>
          </w:p>
        </w:tc>
      </w:tr>
      <w:tr w:rsidR="009E0F00">
        <w:trPr>
          <w:trHeight w:val="1"/>
        </w:trPr>
        <w:tc>
          <w:tcPr>
            <w:tcW w:w="4680" w:type="dxa"/>
            <w:tcBorders>
              <w:top w:val="single" w:sz="8" w:space="0" w:color="000000"/>
              <w:left w:val="single" w:sz="8" w:space="0" w:color="000000"/>
              <w:bottom w:val="single" w:sz="8" w:space="0" w:color="000000"/>
              <w:right w:val="single" w:sz="8" w:space="0" w:color="000000"/>
            </w:tcBorders>
            <w:shd w:val="clear" w:color="000000" w:fill="auto"/>
            <w:tcMar>
              <w:left w:w="0" w:type="dxa"/>
              <w:right w:w="0" w:type="dxa"/>
            </w:tcMar>
          </w:tcPr>
          <w:p w:rsidR="009E0F00" w:rsidRDefault="000E1E58">
            <w:pPr>
              <w:spacing w:after="0" w:line="240" w:lineRule="auto"/>
              <w:ind w:left="141"/>
            </w:pPr>
            <w:r>
              <w:rPr>
                <w:rFonts w:ascii="Arial" w:eastAsia="Arial" w:hAnsi="Arial" w:cs="Arial"/>
              </w:rPr>
              <w:t>Услуги общественного питания через объекты с площадью зала обслуживания посетителей не более 50 кв. м по каждому объекту организации общественного питания</w:t>
            </w:r>
          </w:p>
        </w:tc>
        <w:tc>
          <w:tcPr>
            <w:tcW w:w="4680" w:type="dxa"/>
            <w:tcBorders>
              <w:top w:val="single" w:sz="8" w:space="0" w:color="000000"/>
              <w:left w:val="single" w:sz="8" w:space="0" w:color="000000"/>
              <w:bottom w:val="single" w:sz="8" w:space="0" w:color="000000"/>
              <w:right w:val="single" w:sz="8" w:space="0" w:color="000000"/>
            </w:tcBorders>
            <w:shd w:val="clear" w:color="000000" w:fill="auto"/>
            <w:tcMar>
              <w:left w:w="0" w:type="dxa"/>
              <w:right w:w="0" w:type="dxa"/>
            </w:tcMar>
          </w:tcPr>
          <w:p w:rsidR="009E0F00" w:rsidRDefault="000E1E58">
            <w:pPr>
              <w:spacing w:after="0" w:line="240" w:lineRule="auto"/>
              <w:ind w:left="141"/>
            </w:pPr>
            <w:r>
              <w:rPr>
                <w:rFonts w:ascii="Arial" w:eastAsia="Arial" w:hAnsi="Arial" w:cs="Arial"/>
              </w:rPr>
              <w:t>Подп. 47 п. 2 ст. 346.43 НК</w:t>
            </w:r>
          </w:p>
        </w:tc>
      </w:tr>
      <w:tr w:rsidR="009E0F00">
        <w:trPr>
          <w:trHeight w:val="1"/>
        </w:trPr>
        <w:tc>
          <w:tcPr>
            <w:tcW w:w="4680" w:type="dxa"/>
            <w:tcBorders>
              <w:top w:val="single" w:sz="8" w:space="0" w:color="000000"/>
              <w:left w:val="single" w:sz="8" w:space="0" w:color="000000"/>
              <w:bottom w:val="single" w:sz="8" w:space="0" w:color="000000"/>
              <w:right w:val="single" w:sz="8" w:space="0" w:color="000000"/>
            </w:tcBorders>
            <w:shd w:val="clear" w:color="000000" w:fill="auto"/>
            <w:tcMar>
              <w:left w:w="0" w:type="dxa"/>
              <w:right w:w="0" w:type="dxa"/>
            </w:tcMar>
          </w:tcPr>
          <w:p w:rsidR="009E0F00" w:rsidRDefault="000E1E58">
            <w:pPr>
              <w:spacing w:after="0" w:line="240" w:lineRule="auto"/>
              <w:ind w:left="141"/>
            </w:pPr>
            <w:r>
              <w:rPr>
                <w:rFonts w:ascii="Arial" w:eastAsia="Arial" w:hAnsi="Arial" w:cs="Arial"/>
              </w:rPr>
              <w:t>Услуги общественного питания через объекты организации общественного питания, не имеющие зала обслуживания посетителей</w:t>
            </w:r>
          </w:p>
        </w:tc>
        <w:tc>
          <w:tcPr>
            <w:tcW w:w="4680" w:type="dxa"/>
            <w:tcBorders>
              <w:top w:val="single" w:sz="8" w:space="0" w:color="000000"/>
              <w:left w:val="single" w:sz="8" w:space="0" w:color="000000"/>
              <w:bottom w:val="single" w:sz="8" w:space="0" w:color="000000"/>
              <w:right w:val="single" w:sz="8" w:space="0" w:color="000000"/>
            </w:tcBorders>
            <w:shd w:val="clear" w:color="000000" w:fill="auto"/>
            <w:tcMar>
              <w:left w:w="0" w:type="dxa"/>
              <w:right w:w="0" w:type="dxa"/>
            </w:tcMar>
          </w:tcPr>
          <w:p w:rsidR="009E0F00" w:rsidRDefault="000E1E58">
            <w:pPr>
              <w:spacing w:after="0" w:line="240" w:lineRule="auto"/>
              <w:ind w:left="141"/>
            </w:pPr>
            <w:r>
              <w:rPr>
                <w:rFonts w:ascii="Arial" w:eastAsia="Arial" w:hAnsi="Arial" w:cs="Arial"/>
              </w:rPr>
              <w:t>Подп. 48 п. 2 ст. 346.43 НК</w:t>
            </w:r>
          </w:p>
        </w:tc>
      </w:tr>
    </w:tbl>
    <w:p w:rsidR="009E0F00" w:rsidRDefault="009E0F00">
      <w:pPr>
        <w:spacing w:after="0" w:line="240" w:lineRule="auto"/>
        <w:jc w:val="center"/>
        <w:rPr>
          <w:rFonts w:ascii="Times New Roman" w:eastAsia="Times New Roman" w:hAnsi="Times New Roman" w:cs="Times New Roman"/>
          <w:b/>
          <w:sz w:val="28"/>
        </w:rPr>
      </w:pPr>
    </w:p>
    <w:p w:rsidR="009E0F00" w:rsidRDefault="009E0F00">
      <w:pPr>
        <w:spacing w:after="0" w:line="240" w:lineRule="auto"/>
        <w:jc w:val="center"/>
        <w:rPr>
          <w:rFonts w:ascii="Times New Roman" w:eastAsia="Times New Roman" w:hAnsi="Times New Roman" w:cs="Times New Roman"/>
          <w:b/>
          <w:sz w:val="28"/>
        </w:rPr>
      </w:pPr>
    </w:p>
    <w:p w:rsidR="009E0F00" w:rsidRDefault="000E1E58">
      <w:pPr>
        <w:spacing w:after="0" w:line="240" w:lineRule="auto"/>
        <w:jc w:val="center"/>
        <w:rPr>
          <w:rFonts w:ascii="Times New Roman" w:eastAsia="Times New Roman" w:hAnsi="Times New Roman" w:cs="Times New Roman"/>
          <w:b/>
          <w:sz w:val="28"/>
        </w:rPr>
      </w:pPr>
      <w:r>
        <w:rPr>
          <w:rFonts w:ascii="Times New Roman" w:eastAsia="Times New Roman" w:hAnsi="Times New Roman" w:cs="Times New Roman"/>
          <w:b/>
          <w:sz w:val="28"/>
        </w:rPr>
        <w:t>Кто обязан применять ККТ сейчас</w:t>
      </w:r>
    </w:p>
    <w:p w:rsidR="009E0F00" w:rsidRDefault="009E0F00">
      <w:pPr>
        <w:spacing w:after="0" w:line="240" w:lineRule="auto"/>
        <w:rPr>
          <w:rFonts w:ascii="Times New Roman" w:eastAsia="Times New Roman" w:hAnsi="Times New Roman" w:cs="Times New Roman"/>
          <w:sz w:val="24"/>
        </w:rPr>
      </w:pPr>
    </w:p>
    <w:p w:rsidR="009E0F00" w:rsidRDefault="000E1E58">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Использовать кассовый аппарат в работе обязаны все организации и предприниматели, которые принимают в оплату своих товаров, работ или услуг деньги (п. 1 ст. 1.2 Федерального закона от 22.05.2003 № 54-ФЗ). Для некоторых действовала отсрочка до 1 июля 2018 года. Кто с этой даты обязан применять кассовые устройства, смотрите на рисунке ниже.</w:t>
      </w:r>
    </w:p>
    <w:p w:rsidR="009E0F00" w:rsidRDefault="009E0F00">
      <w:pPr>
        <w:spacing w:after="0" w:line="240" w:lineRule="auto"/>
        <w:rPr>
          <w:rFonts w:ascii="Times New Roman" w:eastAsia="Times New Roman" w:hAnsi="Times New Roman" w:cs="Times New Roman"/>
          <w:sz w:val="28"/>
        </w:rPr>
      </w:pPr>
    </w:p>
    <w:p w:rsidR="009E0F00" w:rsidRDefault="000E1E58">
      <w:pPr>
        <w:spacing w:after="0" w:line="240" w:lineRule="auto"/>
        <w:rPr>
          <w:rFonts w:ascii="Times New Roman" w:eastAsia="Times New Roman" w:hAnsi="Times New Roman" w:cs="Times New Roman"/>
          <w:i/>
          <w:sz w:val="28"/>
        </w:rPr>
      </w:pPr>
      <w:r>
        <w:rPr>
          <w:rFonts w:ascii="Times New Roman" w:eastAsia="Times New Roman" w:hAnsi="Times New Roman" w:cs="Times New Roman"/>
          <w:b/>
          <w:sz w:val="28"/>
        </w:rPr>
        <w:t xml:space="preserve">Кто пробивает чеки ККТ с июля 2018 года </w:t>
      </w:r>
      <w:r>
        <w:rPr>
          <w:rFonts w:ascii="Times New Roman" w:eastAsia="Times New Roman" w:hAnsi="Times New Roman" w:cs="Times New Roman"/>
          <w:i/>
          <w:sz w:val="28"/>
        </w:rPr>
        <w:t>(в редакции от 3 июля 2018 года)</w:t>
      </w:r>
    </w:p>
    <w:p w:rsidR="009E0F00" w:rsidRDefault="009E0F00">
      <w:pPr>
        <w:spacing w:after="0" w:line="240" w:lineRule="auto"/>
        <w:rPr>
          <w:rFonts w:ascii="Times New Roman" w:eastAsia="Times New Roman" w:hAnsi="Times New Roman" w:cs="Times New Roman"/>
          <w:sz w:val="28"/>
        </w:rPr>
      </w:pPr>
    </w:p>
    <w:p w:rsidR="009E0F00" w:rsidRDefault="000E1E58">
      <w:pPr>
        <w:spacing w:after="0" w:line="240" w:lineRule="auto"/>
        <w:rPr>
          <w:rFonts w:ascii="Times New Roman" w:eastAsia="Times New Roman" w:hAnsi="Times New Roman" w:cs="Times New Roman"/>
          <w:sz w:val="28"/>
        </w:rPr>
      </w:pPr>
      <w:r>
        <w:object w:dxaOrig="8984" w:dyaOrig="3667">
          <v:rect id="rectole0000000002" o:spid="_x0000_i1027" style="width:449pt;height:183.5pt" o:ole="" o:preferrelative="t" stroked="f">
            <v:imagedata r:id="rId25" o:title=""/>
          </v:rect>
          <o:OLEObject Type="Embed" ProgID="StaticMetafile" ShapeID="rectole0000000002" DrawAspect="Content" ObjectID="_1615061896" r:id="rId26"/>
        </w:object>
      </w:r>
    </w:p>
    <w:p w:rsidR="009E0F00" w:rsidRDefault="009E0F00">
      <w:pPr>
        <w:spacing w:after="0" w:line="240" w:lineRule="auto"/>
        <w:rPr>
          <w:rFonts w:ascii="Times New Roman" w:eastAsia="Times New Roman" w:hAnsi="Times New Roman" w:cs="Times New Roman"/>
          <w:sz w:val="28"/>
        </w:rPr>
      </w:pPr>
    </w:p>
    <w:p w:rsidR="009E0F00" w:rsidRDefault="009E0F00">
      <w:pPr>
        <w:spacing w:after="0" w:line="240" w:lineRule="auto"/>
        <w:rPr>
          <w:rFonts w:ascii="Times New Roman" w:eastAsia="Times New Roman" w:hAnsi="Times New Roman" w:cs="Times New Roman"/>
          <w:sz w:val="28"/>
        </w:rPr>
      </w:pPr>
    </w:p>
    <w:p w:rsidR="009E0F00" w:rsidRDefault="000E1E58">
      <w:pPr>
        <w:spacing w:after="465" w:line="240" w:lineRule="auto"/>
        <w:rPr>
          <w:rFonts w:ascii="Times New Roman" w:eastAsia="Times New Roman" w:hAnsi="Times New Roman" w:cs="Times New Roman"/>
          <w:i/>
          <w:sz w:val="28"/>
        </w:rPr>
      </w:pPr>
      <w:r>
        <w:rPr>
          <w:rFonts w:ascii="Times New Roman" w:eastAsia="Times New Roman" w:hAnsi="Times New Roman" w:cs="Times New Roman"/>
          <w:b/>
          <w:sz w:val="28"/>
        </w:rPr>
        <w:t xml:space="preserve">Таблица 6. ККТ при безналичных расчетах </w:t>
      </w:r>
      <w:r>
        <w:rPr>
          <w:rFonts w:ascii="Times New Roman" w:eastAsia="Times New Roman" w:hAnsi="Times New Roman" w:cs="Times New Roman"/>
          <w:i/>
          <w:sz w:val="28"/>
        </w:rPr>
        <w:t>(в редакции от 3 июля 2018)</w:t>
      </w:r>
    </w:p>
    <w:tbl>
      <w:tblPr>
        <w:tblW w:w="0" w:type="auto"/>
        <w:tblInd w:w="10" w:type="dxa"/>
        <w:tblCellMar>
          <w:left w:w="10" w:type="dxa"/>
          <w:right w:w="10" w:type="dxa"/>
        </w:tblCellMar>
        <w:tblLook w:val="04A0" w:firstRow="1" w:lastRow="0" w:firstColumn="1" w:lastColumn="0" w:noHBand="0" w:noVBand="1"/>
      </w:tblPr>
      <w:tblGrid>
        <w:gridCol w:w="4680"/>
        <w:gridCol w:w="4680"/>
      </w:tblGrid>
      <w:tr w:rsidR="009E0F00">
        <w:tc>
          <w:tcPr>
            <w:tcW w:w="4680" w:type="dxa"/>
            <w:tcBorders>
              <w:top w:val="single" w:sz="8" w:space="0" w:color="000000"/>
              <w:left w:val="single" w:sz="8" w:space="0" w:color="000000"/>
              <w:bottom w:val="single" w:sz="8" w:space="0" w:color="000000"/>
              <w:right w:val="single" w:sz="8" w:space="0" w:color="000000"/>
            </w:tcBorders>
            <w:shd w:val="clear" w:color="000000" w:fill="CFE2F3"/>
            <w:tcMar>
              <w:left w:w="0" w:type="dxa"/>
              <w:right w:w="0" w:type="dxa"/>
            </w:tcMar>
            <w:vAlign w:val="center"/>
          </w:tcPr>
          <w:p w:rsidR="009E0F00" w:rsidRDefault="000E1E58">
            <w:pPr>
              <w:spacing w:after="0" w:line="240" w:lineRule="auto"/>
              <w:jc w:val="center"/>
            </w:pPr>
            <w:r>
              <w:rPr>
                <w:rFonts w:ascii="Arial" w:eastAsia="Arial" w:hAnsi="Arial" w:cs="Arial"/>
                <w:b/>
              </w:rPr>
              <w:lastRenderedPageBreak/>
              <w:t>Способ оплаты</w:t>
            </w:r>
          </w:p>
        </w:tc>
        <w:tc>
          <w:tcPr>
            <w:tcW w:w="4680" w:type="dxa"/>
            <w:tcBorders>
              <w:top w:val="single" w:sz="8" w:space="0" w:color="000000"/>
              <w:left w:val="single" w:sz="8" w:space="0" w:color="000000"/>
              <w:bottom w:val="single" w:sz="8" w:space="0" w:color="000000"/>
              <w:right w:val="single" w:sz="8" w:space="0" w:color="000000"/>
            </w:tcBorders>
            <w:shd w:val="clear" w:color="000000" w:fill="CFE2F3"/>
            <w:tcMar>
              <w:left w:w="0" w:type="dxa"/>
              <w:right w:w="0" w:type="dxa"/>
            </w:tcMar>
            <w:vAlign w:val="center"/>
          </w:tcPr>
          <w:p w:rsidR="009E0F00" w:rsidRDefault="000E1E58">
            <w:pPr>
              <w:spacing w:after="0" w:line="240" w:lineRule="auto"/>
              <w:jc w:val="center"/>
            </w:pPr>
            <w:r>
              <w:rPr>
                <w:rFonts w:ascii="Arial" w:eastAsia="Arial" w:hAnsi="Arial" w:cs="Arial"/>
                <w:b/>
              </w:rPr>
              <w:t>Нужно ли применять ККТ</w:t>
            </w:r>
          </w:p>
        </w:tc>
      </w:tr>
      <w:tr w:rsidR="009E0F00">
        <w:trPr>
          <w:trHeight w:val="1"/>
        </w:trPr>
        <w:tc>
          <w:tcPr>
            <w:tcW w:w="4680" w:type="dxa"/>
            <w:tcBorders>
              <w:top w:val="single" w:sz="8" w:space="0" w:color="000000"/>
              <w:left w:val="single" w:sz="8" w:space="0" w:color="000000"/>
              <w:bottom w:val="single" w:sz="8" w:space="0" w:color="000000"/>
              <w:right w:val="single" w:sz="8" w:space="0" w:color="000000"/>
            </w:tcBorders>
            <w:shd w:val="clear" w:color="000000" w:fill="auto"/>
            <w:tcMar>
              <w:left w:w="0" w:type="dxa"/>
              <w:right w:w="0" w:type="dxa"/>
            </w:tcMar>
          </w:tcPr>
          <w:p w:rsidR="009E0F00" w:rsidRDefault="000E1E58">
            <w:pPr>
              <w:spacing w:after="0" w:line="240" w:lineRule="auto"/>
              <w:ind w:left="141"/>
            </w:pPr>
            <w:r>
              <w:rPr>
                <w:rFonts w:ascii="Arial" w:eastAsia="Arial" w:hAnsi="Arial" w:cs="Arial"/>
              </w:rPr>
              <w:t>Через операциониста в банке по квитанции, наличными</w:t>
            </w:r>
          </w:p>
        </w:tc>
        <w:tc>
          <w:tcPr>
            <w:tcW w:w="4680" w:type="dxa"/>
            <w:tcBorders>
              <w:top w:val="single" w:sz="8" w:space="0" w:color="000000"/>
              <w:left w:val="single" w:sz="8" w:space="0" w:color="000000"/>
              <w:bottom w:val="single" w:sz="8" w:space="0" w:color="000000"/>
              <w:right w:val="single" w:sz="8" w:space="0" w:color="000000"/>
            </w:tcBorders>
            <w:shd w:val="clear" w:color="000000" w:fill="auto"/>
            <w:tcMar>
              <w:left w:w="0" w:type="dxa"/>
              <w:right w:w="0" w:type="dxa"/>
            </w:tcMar>
          </w:tcPr>
          <w:p w:rsidR="009E0F00" w:rsidRDefault="000E1E58">
            <w:pPr>
              <w:spacing w:after="0" w:line="240" w:lineRule="auto"/>
              <w:ind w:left="141"/>
            </w:pPr>
            <w:r>
              <w:rPr>
                <w:rFonts w:ascii="Arial" w:eastAsia="Arial" w:hAnsi="Arial" w:cs="Arial"/>
              </w:rPr>
              <w:t>ККТ можно не применять до 1 июля 2019 года</w:t>
            </w:r>
          </w:p>
        </w:tc>
      </w:tr>
      <w:tr w:rsidR="009E0F00">
        <w:trPr>
          <w:trHeight w:val="1"/>
        </w:trPr>
        <w:tc>
          <w:tcPr>
            <w:tcW w:w="4680" w:type="dxa"/>
            <w:tcBorders>
              <w:top w:val="single" w:sz="8" w:space="0" w:color="000000"/>
              <w:left w:val="single" w:sz="8" w:space="0" w:color="000000"/>
              <w:bottom w:val="single" w:sz="8" w:space="0" w:color="000000"/>
              <w:right w:val="single" w:sz="8" w:space="0" w:color="000000"/>
            </w:tcBorders>
            <w:shd w:val="clear" w:color="000000" w:fill="auto"/>
            <w:tcMar>
              <w:left w:w="0" w:type="dxa"/>
              <w:right w:w="0" w:type="dxa"/>
            </w:tcMar>
          </w:tcPr>
          <w:p w:rsidR="009E0F00" w:rsidRDefault="000E1E58">
            <w:pPr>
              <w:spacing w:after="0" w:line="240" w:lineRule="auto"/>
              <w:ind w:left="141"/>
            </w:pPr>
            <w:r>
              <w:rPr>
                <w:rFonts w:ascii="Arial" w:eastAsia="Arial" w:hAnsi="Arial" w:cs="Arial"/>
              </w:rPr>
              <w:t>Через онлайн-банк от физлица</w:t>
            </w:r>
          </w:p>
        </w:tc>
        <w:tc>
          <w:tcPr>
            <w:tcW w:w="4680" w:type="dxa"/>
            <w:tcBorders>
              <w:top w:val="single" w:sz="8" w:space="0" w:color="000000"/>
              <w:left w:val="single" w:sz="8" w:space="0" w:color="000000"/>
              <w:bottom w:val="single" w:sz="8" w:space="0" w:color="000000"/>
              <w:right w:val="single" w:sz="8" w:space="0" w:color="000000"/>
            </w:tcBorders>
            <w:shd w:val="clear" w:color="000000" w:fill="auto"/>
            <w:tcMar>
              <w:left w:w="0" w:type="dxa"/>
              <w:right w:w="0" w:type="dxa"/>
            </w:tcMar>
          </w:tcPr>
          <w:p w:rsidR="009E0F00" w:rsidRDefault="000E1E58">
            <w:pPr>
              <w:spacing w:after="0" w:line="240" w:lineRule="auto"/>
              <w:ind w:left="141"/>
            </w:pPr>
            <w:r>
              <w:rPr>
                <w:rFonts w:ascii="Arial" w:eastAsia="Arial" w:hAnsi="Arial" w:cs="Arial"/>
              </w:rPr>
              <w:t xml:space="preserve">Нужно применять ККТ с 1 июля 2018 года </w:t>
            </w:r>
          </w:p>
        </w:tc>
      </w:tr>
      <w:tr w:rsidR="009E0F00">
        <w:trPr>
          <w:trHeight w:val="1"/>
        </w:trPr>
        <w:tc>
          <w:tcPr>
            <w:tcW w:w="4680" w:type="dxa"/>
            <w:tcBorders>
              <w:top w:val="single" w:sz="8" w:space="0" w:color="000000"/>
              <w:left w:val="single" w:sz="8" w:space="0" w:color="000000"/>
              <w:bottom w:val="single" w:sz="8" w:space="0" w:color="000000"/>
              <w:right w:val="single" w:sz="8" w:space="0" w:color="000000"/>
            </w:tcBorders>
            <w:shd w:val="clear" w:color="000000" w:fill="auto"/>
            <w:tcMar>
              <w:left w:w="0" w:type="dxa"/>
              <w:right w:w="0" w:type="dxa"/>
            </w:tcMar>
          </w:tcPr>
          <w:p w:rsidR="009E0F00" w:rsidRDefault="000E1E58">
            <w:pPr>
              <w:spacing w:after="0" w:line="240" w:lineRule="auto"/>
              <w:ind w:left="141"/>
            </w:pPr>
            <w:r>
              <w:rPr>
                <w:rFonts w:ascii="Arial" w:eastAsia="Arial" w:hAnsi="Arial" w:cs="Arial"/>
              </w:rPr>
              <w:t>Платежным поручением от организации или ИП со счета на счет</w:t>
            </w:r>
          </w:p>
        </w:tc>
        <w:tc>
          <w:tcPr>
            <w:tcW w:w="4680" w:type="dxa"/>
            <w:tcBorders>
              <w:top w:val="single" w:sz="8" w:space="0" w:color="000000"/>
              <w:left w:val="single" w:sz="8" w:space="0" w:color="000000"/>
              <w:bottom w:val="single" w:sz="8" w:space="0" w:color="000000"/>
              <w:right w:val="single" w:sz="8" w:space="0" w:color="000000"/>
            </w:tcBorders>
            <w:shd w:val="clear" w:color="000000" w:fill="auto"/>
            <w:tcMar>
              <w:left w:w="0" w:type="dxa"/>
              <w:right w:w="0" w:type="dxa"/>
            </w:tcMar>
          </w:tcPr>
          <w:p w:rsidR="009E0F00" w:rsidRDefault="000E1E58">
            <w:pPr>
              <w:spacing w:after="0" w:line="240" w:lineRule="auto"/>
              <w:ind w:left="141"/>
            </w:pPr>
            <w:r>
              <w:rPr>
                <w:rFonts w:ascii="Arial" w:eastAsia="Arial" w:hAnsi="Arial" w:cs="Arial"/>
              </w:rPr>
              <w:t>ККТ не применяйте без ограничения по срокам (п. 9 ст. 2 Закона от 22 мая 2003 № 54-ФЗ)</w:t>
            </w:r>
          </w:p>
        </w:tc>
      </w:tr>
      <w:tr w:rsidR="009E0F00">
        <w:trPr>
          <w:trHeight w:val="1"/>
        </w:trPr>
        <w:tc>
          <w:tcPr>
            <w:tcW w:w="4680" w:type="dxa"/>
            <w:tcBorders>
              <w:top w:val="single" w:sz="8" w:space="0" w:color="000000"/>
              <w:left w:val="single" w:sz="8" w:space="0" w:color="000000"/>
              <w:bottom w:val="single" w:sz="8" w:space="0" w:color="000000"/>
              <w:right w:val="single" w:sz="8" w:space="0" w:color="000000"/>
            </w:tcBorders>
            <w:shd w:val="clear" w:color="000000" w:fill="auto"/>
            <w:tcMar>
              <w:left w:w="0" w:type="dxa"/>
              <w:right w:w="0" w:type="dxa"/>
            </w:tcMar>
          </w:tcPr>
          <w:p w:rsidR="009E0F00" w:rsidRDefault="000E1E58">
            <w:pPr>
              <w:spacing w:after="0" w:line="240" w:lineRule="auto"/>
              <w:ind w:left="141"/>
            </w:pPr>
            <w:r>
              <w:rPr>
                <w:rFonts w:ascii="Arial" w:eastAsia="Arial" w:hAnsi="Arial" w:cs="Arial"/>
              </w:rPr>
              <w:t>Картой, при получении товара (в т. ч. корпоративной картой)</w:t>
            </w:r>
            <w:r>
              <w:rPr>
                <w:rFonts w:ascii="Arial" w:eastAsia="Arial" w:hAnsi="Arial" w:cs="Arial"/>
                <w:vertAlign w:val="superscript"/>
              </w:rPr>
              <w:t>1</w:t>
            </w:r>
          </w:p>
        </w:tc>
        <w:tc>
          <w:tcPr>
            <w:tcW w:w="4680" w:type="dxa"/>
            <w:tcBorders>
              <w:top w:val="single" w:sz="8" w:space="0" w:color="000000"/>
              <w:left w:val="single" w:sz="8" w:space="0" w:color="000000"/>
              <w:bottom w:val="single" w:sz="8" w:space="0" w:color="000000"/>
              <w:right w:val="single" w:sz="8" w:space="0" w:color="000000"/>
            </w:tcBorders>
            <w:shd w:val="clear" w:color="000000" w:fill="auto"/>
            <w:tcMar>
              <w:left w:w="0" w:type="dxa"/>
              <w:right w:w="0" w:type="dxa"/>
            </w:tcMar>
          </w:tcPr>
          <w:p w:rsidR="009E0F00" w:rsidRDefault="000E1E58">
            <w:pPr>
              <w:spacing w:after="0" w:line="240" w:lineRule="auto"/>
              <w:ind w:left="141"/>
            </w:pPr>
            <w:r>
              <w:rPr>
                <w:rFonts w:ascii="Arial" w:eastAsia="Arial" w:hAnsi="Arial" w:cs="Arial"/>
              </w:rPr>
              <w:t>Применяйте ККТ</w:t>
            </w:r>
          </w:p>
        </w:tc>
      </w:tr>
      <w:tr w:rsidR="009E0F00">
        <w:trPr>
          <w:trHeight w:val="1"/>
        </w:trPr>
        <w:tc>
          <w:tcPr>
            <w:tcW w:w="4680" w:type="dxa"/>
            <w:tcBorders>
              <w:top w:val="single" w:sz="8" w:space="0" w:color="000000"/>
              <w:left w:val="single" w:sz="8" w:space="0" w:color="000000"/>
              <w:bottom w:val="single" w:sz="8" w:space="0" w:color="000000"/>
              <w:right w:val="single" w:sz="8" w:space="0" w:color="000000"/>
            </w:tcBorders>
            <w:shd w:val="clear" w:color="000000" w:fill="auto"/>
            <w:tcMar>
              <w:left w:w="0" w:type="dxa"/>
              <w:right w:w="0" w:type="dxa"/>
            </w:tcMar>
          </w:tcPr>
          <w:p w:rsidR="009E0F00" w:rsidRDefault="000E1E58">
            <w:pPr>
              <w:spacing w:after="0" w:line="240" w:lineRule="auto"/>
              <w:ind w:left="141"/>
            </w:pPr>
            <w:r>
              <w:rPr>
                <w:rFonts w:ascii="Arial" w:eastAsia="Arial" w:hAnsi="Arial" w:cs="Arial"/>
              </w:rPr>
              <w:t>Картой на сайте продавца (в т. ч. корпоративной картой)</w:t>
            </w:r>
            <w:r>
              <w:rPr>
                <w:rFonts w:ascii="Arial" w:eastAsia="Arial" w:hAnsi="Arial" w:cs="Arial"/>
                <w:vertAlign w:val="superscript"/>
              </w:rPr>
              <w:t>1</w:t>
            </w:r>
          </w:p>
        </w:tc>
        <w:tc>
          <w:tcPr>
            <w:tcW w:w="4680" w:type="dxa"/>
            <w:tcBorders>
              <w:top w:val="single" w:sz="8" w:space="0" w:color="000000"/>
              <w:left w:val="single" w:sz="8" w:space="0" w:color="000000"/>
              <w:bottom w:val="single" w:sz="8" w:space="0" w:color="000000"/>
              <w:right w:val="single" w:sz="8" w:space="0" w:color="000000"/>
            </w:tcBorders>
            <w:shd w:val="clear" w:color="000000" w:fill="auto"/>
            <w:tcMar>
              <w:left w:w="0" w:type="dxa"/>
              <w:right w:w="0" w:type="dxa"/>
            </w:tcMar>
          </w:tcPr>
          <w:p w:rsidR="009E0F00" w:rsidRDefault="000E1E58">
            <w:pPr>
              <w:spacing w:after="0" w:line="240" w:lineRule="auto"/>
              <w:ind w:left="141"/>
            </w:pPr>
            <w:r>
              <w:rPr>
                <w:rFonts w:ascii="Arial" w:eastAsia="Arial" w:hAnsi="Arial" w:cs="Arial"/>
              </w:rPr>
              <w:t>Применяйте ККТ</w:t>
            </w:r>
          </w:p>
        </w:tc>
      </w:tr>
      <w:tr w:rsidR="009E0F00">
        <w:trPr>
          <w:trHeight w:val="1"/>
        </w:trPr>
        <w:tc>
          <w:tcPr>
            <w:tcW w:w="4680" w:type="dxa"/>
            <w:tcBorders>
              <w:top w:val="single" w:sz="8" w:space="0" w:color="000000"/>
              <w:left w:val="single" w:sz="8" w:space="0" w:color="000000"/>
              <w:bottom w:val="single" w:sz="8" w:space="0" w:color="000000"/>
              <w:right w:val="single" w:sz="8" w:space="0" w:color="000000"/>
            </w:tcBorders>
            <w:shd w:val="clear" w:color="000000" w:fill="auto"/>
            <w:tcMar>
              <w:left w:w="0" w:type="dxa"/>
              <w:right w:w="0" w:type="dxa"/>
            </w:tcMar>
          </w:tcPr>
          <w:p w:rsidR="009E0F00" w:rsidRDefault="000E1E58">
            <w:pPr>
              <w:spacing w:after="0" w:line="240" w:lineRule="auto"/>
              <w:ind w:left="141"/>
            </w:pPr>
            <w:r>
              <w:rPr>
                <w:rFonts w:ascii="Arial" w:eastAsia="Arial" w:hAnsi="Arial" w:cs="Arial"/>
              </w:rPr>
              <w:t>С помощью платежного сервиса (агрегатора), который не является агентом (например, «</w:t>
            </w:r>
            <w:proofErr w:type="spellStart"/>
            <w:r>
              <w:rPr>
                <w:rFonts w:ascii="Arial" w:eastAsia="Arial" w:hAnsi="Arial" w:cs="Arial"/>
              </w:rPr>
              <w:t>Яндекс.Касса</w:t>
            </w:r>
            <w:proofErr w:type="spellEnd"/>
            <w:r>
              <w:rPr>
                <w:rFonts w:ascii="Arial" w:eastAsia="Arial" w:hAnsi="Arial" w:cs="Arial"/>
              </w:rPr>
              <w:t>»)</w:t>
            </w:r>
          </w:p>
        </w:tc>
        <w:tc>
          <w:tcPr>
            <w:tcW w:w="4680" w:type="dxa"/>
            <w:tcBorders>
              <w:top w:val="single" w:sz="8" w:space="0" w:color="000000"/>
              <w:left w:val="single" w:sz="8" w:space="0" w:color="000000"/>
              <w:bottom w:val="single" w:sz="8" w:space="0" w:color="000000"/>
              <w:right w:val="single" w:sz="8" w:space="0" w:color="000000"/>
            </w:tcBorders>
            <w:shd w:val="clear" w:color="000000" w:fill="auto"/>
            <w:tcMar>
              <w:left w:w="0" w:type="dxa"/>
              <w:right w:w="0" w:type="dxa"/>
            </w:tcMar>
          </w:tcPr>
          <w:p w:rsidR="009E0F00" w:rsidRDefault="000E1E58">
            <w:pPr>
              <w:spacing w:after="0" w:line="240" w:lineRule="auto"/>
              <w:ind w:left="141"/>
            </w:pPr>
            <w:r>
              <w:rPr>
                <w:rFonts w:ascii="Arial" w:eastAsia="Arial" w:hAnsi="Arial" w:cs="Arial"/>
              </w:rPr>
              <w:t>Применяйте ККТ</w:t>
            </w:r>
          </w:p>
        </w:tc>
      </w:tr>
      <w:tr w:rsidR="009E0F00">
        <w:trPr>
          <w:trHeight w:val="1"/>
        </w:trPr>
        <w:tc>
          <w:tcPr>
            <w:tcW w:w="4680" w:type="dxa"/>
            <w:tcBorders>
              <w:top w:val="single" w:sz="8" w:space="0" w:color="000000"/>
              <w:left w:val="single" w:sz="8" w:space="0" w:color="000000"/>
              <w:bottom w:val="single" w:sz="8" w:space="0" w:color="000000"/>
              <w:right w:val="single" w:sz="8" w:space="0" w:color="000000"/>
            </w:tcBorders>
            <w:shd w:val="clear" w:color="000000" w:fill="auto"/>
            <w:tcMar>
              <w:left w:w="0" w:type="dxa"/>
              <w:right w:w="0" w:type="dxa"/>
            </w:tcMar>
          </w:tcPr>
          <w:p w:rsidR="009E0F00" w:rsidRDefault="000E1E58">
            <w:pPr>
              <w:spacing w:after="0" w:line="240" w:lineRule="auto"/>
              <w:ind w:left="141"/>
            </w:pPr>
            <w:r>
              <w:rPr>
                <w:rFonts w:ascii="Arial" w:eastAsia="Arial" w:hAnsi="Arial" w:cs="Arial"/>
              </w:rPr>
              <w:t>«Электронный кошелек» (например, «</w:t>
            </w:r>
            <w:proofErr w:type="spellStart"/>
            <w:r>
              <w:rPr>
                <w:rFonts w:ascii="Arial" w:eastAsia="Arial" w:hAnsi="Arial" w:cs="Arial"/>
              </w:rPr>
              <w:t>Qiwi</w:t>
            </w:r>
            <w:proofErr w:type="spellEnd"/>
            <w:r>
              <w:rPr>
                <w:rFonts w:ascii="Arial" w:eastAsia="Arial" w:hAnsi="Arial" w:cs="Arial"/>
              </w:rPr>
              <w:t>», «Яндекс. Деньги», «</w:t>
            </w:r>
            <w:proofErr w:type="spellStart"/>
            <w:r>
              <w:rPr>
                <w:rFonts w:ascii="Arial" w:eastAsia="Arial" w:hAnsi="Arial" w:cs="Arial"/>
              </w:rPr>
              <w:t>PayPal</w:t>
            </w:r>
            <w:proofErr w:type="spellEnd"/>
            <w:r>
              <w:rPr>
                <w:rFonts w:ascii="Arial" w:eastAsia="Arial" w:hAnsi="Arial" w:cs="Arial"/>
              </w:rPr>
              <w:t>»)</w:t>
            </w:r>
          </w:p>
        </w:tc>
        <w:tc>
          <w:tcPr>
            <w:tcW w:w="4680" w:type="dxa"/>
            <w:tcBorders>
              <w:top w:val="single" w:sz="8" w:space="0" w:color="000000"/>
              <w:left w:val="single" w:sz="8" w:space="0" w:color="000000"/>
              <w:bottom w:val="single" w:sz="8" w:space="0" w:color="000000"/>
              <w:right w:val="single" w:sz="8" w:space="0" w:color="000000"/>
            </w:tcBorders>
            <w:shd w:val="clear" w:color="000000" w:fill="auto"/>
            <w:tcMar>
              <w:left w:w="0" w:type="dxa"/>
              <w:right w:w="0" w:type="dxa"/>
            </w:tcMar>
          </w:tcPr>
          <w:p w:rsidR="009E0F00" w:rsidRDefault="000E1E58">
            <w:pPr>
              <w:spacing w:after="0" w:line="240" w:lineRule="auto"/>
              <w:ind w:left="141"/>
            </w:pPr>
            <w:r>
              <w:rPr>
                <w:rFonts w:ascii="Arial" w:eastAsia="Arial" w:hAnsi="Arial" w:cs="Arial"/>
              </w:rPr>
              <w:t>Применяйте ККТ</w:t>
            </w:r>
          </w:p>
        </w:tc>
      </w:tr>
      <w:tr w:rsidR="009E0F00">
        <w:trPr>
          <w:trHeight w:val="1"/>
        </w:trPr>
        <w:tc>
          <w:tcPr>
            <w:tcW w:w="4680" w:type="dxa"/>
            <w:tcBorders>
              <w:top w:val="single" w:sz="8" w:space="0" w:color="000000"/>
              <w:left w:val="single" w:sz="8" w:space="0" w:color="000000"/>
              <w:bottom w:val="single" w:sz="8" w:space="0" w:color="000000"/>
              <w:right w:val="single" w:sz="8" w:space="0" w:color="000000"/>
            </w:tcBorders>
            <w:shd w:val="clear" w:color="000000" w:fill="auto"/>
            <w:tcMar>
              <w:left w:w="0" w:type="dxa"/>
              <w:right w:w="0" w:type="dxa"/>
            </w:tcMar>
          </w:tcPr>
          <w:p w:rsidR="009E0F00" w:rsidRDefault="000E1E58">
            <w:pPr>
              <w:spacing w:after="0" w:line="240" w:lineRule="auto"/>
              <w:ind w:left="141"/>
            </w:pPr>
            <w:r>
              <w:rPr>
                <w:rFonts w:ascii="Arial" w:eastAsia="Arial" w:hAnsi="Arial" w:cs="Arial"/>
              </w:rPr>
              <w:t>Сервис платежного агента</w:t>
            </w:r>
          </w:p>
        </w:tc>
        <w:tc>
          <w:tcPr>
            <w:tcW w:w="4680" w:type="dxa"/>
            <w:tcBorders>
              <w:top w:val="single" w:sz="8" w:space="0" w:color="000000"/>
              <w:left w:val="single" w:sz="8" w:space="0" w:color="000000"/>
              <w:bottom w:val="single" w:sz="8" w:space="0" w:color="000000"/>
              <w:right w:val="single" w:sz="8" w:space="0" w:color="000000"/>
            </w:tcBorders>
            <w:shd w:val="clear" w:color="000000" w:fill="auto"/>
            <w:tcMar>
              <w:left w:w="0" w:type="dxa"/>
              <w:right w:w="0" w:type="dxa"/>
            </w:tcMar>
          </w:tcPr>
          <w:p w:rsidR="009E0F00" w:rsidRDefault="000E1E58">
            <w:pPr>
              <w:spacing w:after="0" w:line="240" w:lineRule="auto"/>
              <w:ind w:left="141"/>
            </w:pPr>
            <w:r>
              <w:rPr>
                <w:rFonts w:ascii="Arial" w:eastAsia="Arial" w:hAnsi="Arial" w:cs="Arial"/>
              </w:rPr>
              <w:t>ККТ не применяйте, чек выдаст платежный агент</w:t>
            </w:r>
          </w:p>
        </w:tc>
      </w:tr>
    </w:tbl>
    <w:p w:rsidR="009E0F00" w:rsidRDefault="009E0F00">
      <w:pPr>
        <w:spacing w:after="0" w:line="240" w:lineRule="auto"/>
        <w:rPr>
          <w:rFonts w:ascii="Arial" w:eastAsia="Arial" w:hAnsi="Arial" w:cs="Arial"/>
          <w:u w:val="single"/>
          <w:vertAlign w:val="superscript"/>
        </w:rPr>
      </w:pPr>
    </w:p>
    <w:p w:rsidR="009E0F00" w:rsidRDefault="000E1E58">
      <w:pPr>
        <w:spacing w:after="0" w:line="240" w:lineRule="auto"/>
        <w:rPr>
          <w:rFonts w:ascii="Times New Roman" w:eastAsia="Times New Roman" w:hAnsi="Times New Roman" w:cs="Times New Roman"/>
        </w:rPr>
      </w:pPr>
      <w:r>
        <w:rPr>
          <w:rFonts w:ascii="Times New Roman" w:eastAsia="Times New Roman" w:hAnsi="Times New Roman" w:cs="Times New Roman"/>
          <w:vertAlign w:val="superscript"/>
        </w:rPr>
        <w:t>1</w:t>
      </w:r>
      <w:r>
        <w:rPr>
          <w:rFonts w:ascii="Times New Roman" w:eastAsia="Times New Roman" w:hAnsi="Times New Roman" w:cs="Times New Roman"/>
        </w:rPr>
        <w:t xml:space="preserve"> Выдайте чек в том числе, когда покупатель платит корпоративной картой. Вид счета, к которому выпустили карту, значения не имеет. В данном случае покупатель действует как физлицо и использует электронное средство платежа.</w:t>
      </w:r>
    </w:p>
    <w:p w:rsidR="009E0F00" w:rsidRDefault="009E0F00">
      <w:pPr>
        <w:spacing w:after="0" w:line="240" w:lineRule="auto"/>
        <w:rPr>
          <w:rFonts w:ascii="Times New Roman" w:eastAsia="Times New Roman" w:hAnsi="Times New Roman" w:cs="Times New Roman"/>
          <w:sz w:val="28"/>
        </w:rPr>
      </w:pPr>
    </w:p>
    <w:p w:rsidR="009E0F00" w:rsidRDefault="000E1E58">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 xml:space="preserve">Чек пробивайте до передачи товара, но не позже следующего рабочего дня после </w:t>
      </w:r>
      <w:proofErr w:type="spellStart"/>
      <w:proofErr w:type="gramStart"/>
      <w:r>
        <w:rPr>
          <w:rFonts w:ascii="Times New Roman" w:eastAsia="Times New Roman" w:hAnsi="Times New Roman" w:cs="Times New Roman"/>
          <w:sz w:val="28"/>
        </w:rPr>
        <w:t>расчета.Об</w:t>
      </w:r>
      <w:proofErr w:type="spellEnd"/>
      <w:proofErr w:type="gramEnd"/>
      <w:r>
        <w:rPr>
          <w:rFonts w:ascii="Times New Roman" w:eastAsia="Times New Roman" w:hAnsi="Times New Roman" w:cs="Times New Roman"/>
          <w:sz w:val="28"/>
        </w:rPr>
        <w:t xml:space="preserve"> этом – в пунктах 5.3 и 5.4 статьи 1.2 Закона от 22.05.2003 № 54-ФЗ.</w:t>
      </w:r>
    </w:p>
    <w:p w:rsidR="009E0F00" w:rsidRDefault="009E0F00">
      <w:pPr>
        <w:spacing w:after="0" w:line="240" w:lineRule="auto"/>
        <w:rPr>
          <w:rFonts w:ascii="Arial" w:eastAsia="Arial" w:hAnsi="Arial" w:cs="Arial"/>
        </w:rPr>
      </w:pPr>
    </w:p>
    <w:p w:rsidR="009E0F00" w:rsidRDefault="000E1E58">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Таблица 7. В какой момент передать чек покупателю</w:t>
      </w:r>
    </w:p>
    <w:p w:rsidR="009E0F00" w:rsidRDefault="009E0F00">
      <w:pPr>
        <w:spacing w:after="0" w:line="240" w:lineRule="auto"/>
        <w:rPr>
          <w:rFonts w:ascii="Arial" w:eastAsia="Arial" w:hAnsi="Arial" w:cs="Arial"/>
          <w:b/>
        </w:rPr>
      </w:pPr>
    </w:p>
    <w:tbl>
      <w:tblPr>
        <w:tblW w:w="0" w:type="auto"/>
        <w:tblInd w:w="10" w:type="dxa"/>
        <w:tblCellMar>
          <w:left w:w="10" w:type="dxa"/>
          <w:right w:w="10" w:type="dxa"/>
        </w:tblCellMar>
        <w:tblLook w:val="04A0" w:firstRow="1" w:lastRow="0" w:firstColumn="1" w:lastColumn="0" w:noHBand="0" w:noVBand="1"/>
      </w:tblPr>
      <w:tblGrid>
        <w:gridCol w:w="4680"/>
        <w:gridCol w:w="4680"/>
      </w:tblGrid>
      <w:tr w:rsidR="009E0F00">
        <w:trPr>
          <w:trHeight w:val="1"/>
        </w:trPr>
        <w:tc>
          <w:tcPr>
            <w:tcW w:w="4680" w:type="dxa"/>
            <w:tcBorders>
              <w:top w:val="single" w:sz="8" w:space="0" w:color="000000"/>
              <w:left w:val="single" w:sz="8" w:space="0" w:color="000000"/>
              <w:bottom w:val="single" w:sz="8" w:space="0" w:color="000000"/>
              <w:right w:val="single" w:sz="8" w:space="0" w:color="000000"/>
            </w:tcBorders>
            <w:shd w:val="clear" w:color="000000" w:fill="D9EAD3"/>
            <w:tcMar>
              <w:left w:w="0" w:type="dxa"/>
              <w:right w:w="0" w:type="dxa"/>
            </w:tcMar>
          </w:tcPr>
          <w:p w:rsidR="009E0F00" w:rsidRDefault="000E1E58">
            <w:pPr>
              <w:spacing w:after="0" w:line="240" w:lineRule="auto"/>
              <w:jc w:val="center"/>
            </w:pPr>
            <w:r>
              <w:rPr>
                <w:rFonts w:ascii="Arial" w:eastAsia="Arial" w:hAnsi="Arial" w:cs="Arial"/>
                <w:b/>
              </w:rPr>
              <w:t>Ситуация</w:t>
            </w:r>
          </w:p>
        </w:tc>
        <w:tc>
          <w:tcPr>
            <w:tcW w:w="4680" w:type="dxa"/>
            <w:tcBorders>
              <w:top w:val="single" w:sz="8" w:space="0" w:color="000000"/>
              <w:left w:val="single" w:sz="8" w:space="0" w:color="000000"/>
              <w:bottom w:val="single" w:sz="8" w:space="0" w:color="000000"/>
              <w:right w:val="single" w:sz="8" w:space="0" w:color="000000"/>
            </w:tcBorders>
            <w:shd w:val="clear" w:color="000000" w:fill="D9EAD3"/>
            <w:tcMar>
              <w:left w:w="0" w:type="dxa"/>
              <w:right w:w="0" w:type="dxa"/>
            </w:tcMar>
          </w:tcPr>
          <w:p w:rsidR="009E0F00" w:rsidRDefault="000E1E58">
            <w:pPr>
              <w:spacing w:after="0" w:line="240" w:lineRule="auto"/>
              <w:jc w:val="center"/>
            </w:pPr>
            <w:r>
              <w:rPr>
                <w:rFonts w:ascii="Arial" w:eastAsia="Arial" w:hAnsi="Arial" w:cs="Arial"/>
                <w:b/>
              </w:rPr>
              <w:t>Срок, когда нужно передать чек покупателю</w:t>
            </w:r>
          </w:p>
        </w:tc>
      </w:tr>
      <w:tr w:rsidR="009E0F00">
        <w:trPr>
          <w:trHeight w:val="1"/>
        </w:trPr>
        <w:tc>
          <w:tcPr>
            <w:tcW w:w="4680" w:type="dxa"/>
            <w:tcBorders>
              <w:top w:val="single" w:sz="8" w:space="0" w:color="000000"/>
              <w:left w:val="single" w:sz="8" w:space="0" w:color="000000"/>
              <w:bottom w:val="single" w:sz="8" w:space="0" w:color="000000"/>
              <w:right w:val="single" w:sz="8" w:space="0" w:color="000000"/>
            </w:tcBorders>
            <w:shd w:val="clear" w:color="000000" w:fill="auto"/>
            <w:tcMar>
              <w:left w:w="0" w:type="dxa"/>
              <w:right w:w="0" w:type="dxa"/>
            </w:tcMar>
          </w:tcPr>
          <w:p w:rsidR="009E0F00" w:rsidRDefault="000E1E58">
            <w:pPr>
              <w:spacing w:after="0" w:line="240" w:lineRule="auto"/>
              <w:ind w:left="141"/>
            </w:pPr>
            <w:r>
              <w:rPr>
                <w:rFonts w:ascii="Arial" w:eastAsia="Arial" w:hAnsi="Arial" w:cs="Arial"/>
              </w:rPr>
              <w:t xml:space="preserve">Покупатель </w:t>
            </w:r>
            <w:r>
              <w:rPr>
                <w:rFonts w:ascii="Arial" w:eastAsia="Arial" w:hAnsi="Arial" w:cs="Arial"/>
                <w:b/>
              </w:rPr>
              <w:t>предоставил</w:t>
            </w:r>
            <w:r>
              <w:rPr>
                <w:rFonts w:ascii="Arial" w:eastAsia="Arial" w:hAnsi="Arial" w:cs="Arial"/>
              </w:rPr>
              <w:t xml:space="preserve"> адрес электронной почты или абонентский номер при </w:t>
            </w:r>
            <w:r>
              <w:rPr>
                <w:rFonts w:ascii="Arial" w:eastAsia="Arial" w:hAnsi="Arial" w:cs="Arial"/>
                <w:b/>
              </w:rPr>
              <w:t>расчетах за товары, работы и услуги</w:t>
            </w:r>
          </w:p>
        </w:tc>
        <w:tc>
          <w:tcPr>
            <w:tcW w:w="4680" w:type="dxa"/>
            <w:tcBorders>
              <w:top w:val="single" w:sz="8" w:space="0" w:color="000000"/>
              <w:left w:val="single" w:sz="8" w:space="0" w:color="000000"/>
              <w:bottom w:val="single" w:sz="8" w:space="0" w:color="000000"/>
              <w:right w:val="single" w:sz="8" w:space="0" w:color="000000"/>
            </w:tcBorders>
            <w:shd w:val="clear" w:color="000000" w:fill="auto"/>
            <w:tcMar>
              <w:left w:w="0" w:type="dxa"/>
              <w:right w:w="0" w:type="dxa"/>
            </w:tcMar>
          </w:tcPr>
          <w:p w:rsidR="009E0F00" w:rsidRDefault="000E1E58">
            <w:pPr>
              <w:spacing w:after="0" w:line="240" w:lineRule="auto"/>
              <w:ind w:left="141"/>
            </w:pPr>
            <w:r>
              <w:rPr>
                <w:rFonts w:ascii="Arial" w:eastAsia="Arial" w:hAnsi="Arial" w:cs="Arial"/>
              </w:rPr>
              <w:t>Чек в электронном виде нужно отправить в момент, когда сформировали чек</w:t>
            </w:r>
          </w:p>
        </w:tc>
      </w:tr>
      <w:tr w:rsidR="009E0F00">
        <w:trPr>
          <w:trHeight w:val="1"/>
        </w:trPr>
        <w:tc>
          <w:tcPr>
            <w:tcW w:w="4680" w:type="dxa"/>
            <w:tcBorders>
              <w:top w:val="single" w:sz="8" w:space="0" w:color="000000"/>
              <w:left w:val="single" w:sz="8" w:space="0" w:color="000000"/>
              <w:bottom w:val="single" w:sz="8" w:space="0" w:color="000000"/>
              <w:right w:val="single" w:sz="8" w:space="0" w:color="000000"/>
            </w:tcBorders>
            <w:shd w:val="clear" w:color="000000" w:fill="auto"/>
            <w:tcMar>
              <w:left w:w="0" w:type="dxa"/>
              <w:right w:w="0" w:type="dxa"/>
            </w:tcMar>
          </w:tcPr>
          <w:p w:rsidR="009E0F00" w:rsidRDefault="000E1E58">
            <w:pPr>
              <w:spacing w:after="0" w:line="240" w:lineRule="auto"/>
              <w:ind w:left="141"/>
            </w:pPr>
            <w:r>
              <w:rPr>
                <w:rFonts w:ascii="Arial" w:eastAsia="Arial" w:hAnsi="Arial" w:cs="Arial"/>
              </w:rPr>
              <w:t xml:space="preserve">Покупатель </w:t>
            </w:r>
            <w:r>
              <w:rPr>
                <w:rFonts w:ascii="Arial" w:eastAsia="Arial" w:hAnsi="Arial" w:cs="Arial"/>
                <w:b/>
              </w:rPr>
              <w:t>не предоставил</w:t>
            </w:r>
            <w:r>
              <w:rPr>
                <w:rFonts w:ascii="Arial" w:eastAsia="Arial" w:hAnsi="Arial" w:cs="Arial"/>
              </w:rPr>
              <w:t xml:space="preserve"> адрес электронной почты или абонентский номер при </w:t>
            </w:r>
            <w:r>
              <w:rPr>
                <w:rFonts w:ascii="Arial" w:eastAsia="Arial" w:hAnsi="Arial" w:cs="Arial"/>
                <w:b/>
              </w:rPr>
              <w:t>расчетах за товары</w:t>
            </w:r>
          </w:p>
        </w:tc>
        <w:tc>
          <w:tcPr>
            <w:tcW w:w="4680" w:type="dxa"/>
            <w:tcBorders>
              <w:top w:val="single" w:sz="8" w:space="0" w:color="000000"/>
              <w:left w:val="single" w:sz="8" w:space="0" w:color="000000"/>
              <w:bottom w:val="single" w:sz="8" w:space="0" w:color="000000"/>
              <w:right w:val="single" w:sz="8" w:space="0" w:color="000000"/>
            </w:tcBorders>
            <w:shd w:val="clear" w:color="000000" w:fill="auto"/>
            <w:tcMar>
              <w:left w:w="0" w:type="dxa"/>
              <w:right w:w="0" w:type="dxa"/>
            </w:tcMar>
          </w:tcPr>
          <w:p w:rsidR="009E0F00" w:rsidRDefault="000E1E58">
            <w:pPr>
              <w:spacing w:after="0" w:line="240" w:lineRule="auto"/>
              <w:ind w:left="141"/>
            </w:pPr>
            <w:r>
              <w:rPr>
                <w:rFonts w:ascii="Arial" w:eastAsia="Arial" w:hAnsi="Arial" w:cs="Arial"/>
              </w:rPr>
              <w:t>Чек на бумаге нужно отправить вместе с товаром</w:t>
            </w:r>
          </w:p>
        </w:tc>
      </w:tr>
      <w:tr w:rsidR="009E0F00">
        <w:trPr>
          <w:trHeight w:val="1"/>
        </w:trPr>
        <w:tc>
          <w:tcPr>
            <w:tcW w:w="4680" w:type="dxa"/>
            <w:tcBorders>
              <w:top w:val="single" w:sz="8" w:space="0" w:color="000000"/>
              <w:left w:val="single" w:sz="8" w:space="0" w:color="000000"/>
              <w:bottom w:val="single" w:sz="8" w:space="0" w:color="000000"/>
              <w:right w:val="single" w:sz="8" w:space="0" w:color="000000"/>
            </w:tcBorders>
            <w:shd w:val="clear" w:color="000000" w:fill="auto"/>
            <w:tcMar>
              <w:left w:w="0" w:type="dxa"/>
              <w:right w:w="0" w:type="dxa"/>
            </w:tcMar>
          </w:tcPr>
          <w:p w:rsidR="009E0F00" w:rsidRDefault="000E1E58">
            <w:pPr>
              <w:spacing w:after="0" w:line="240" w:lineRule="auto"/>
              <w:ind w:left="141"/>
            </w:pPr>
            <w:r>
              <w:rPr>
                <w:rFonts w:ascii="Arial" w:eastAsia="Arial" w:hAnsi="Arial" w:cs="Arial"/>
              </w:rPr>
              <w:t xml:space="preserve">Покупатель </w:t>
            </w:r>
            <w:r>
              <w:rPr>
                <w:rFonts w:ascii="Arial" w:eastAsia="Arial" w:hAnsi="Arial" w:cs="Arial"/>
                <w:b/>
              </w:rPr>
              <w:t>не предоставил</w:t>
            </w:r>
            <w:r>
              <w:rPr>
                <w:rFonts w:ascii="Arial" w:eastAsia="Arial" w:hAnsi="Arial" w:cs="Arial"/>
              </w:rPr>
              <w:t xml:space="preserve"> адрес электронной почты или абонентский номер при </w:t>
            </w:r>
            <w:r>
              <w:rPr>
                <w:rFonts w:ascii="Arial" w:eastAsia="Arial" w:hAnsi="Arial" w:cs="Arial"/>
                <w:b/>
              </w:rPr>
              <w:t>расчетах за работы, услуги</w:t>
            </w:r>
          </w:p>
        </w:tc>
        <w:tc>
          <w:tcPr>
            <w:tcW w:w="4680" w:type="dxa"/>
            <w:tcBorders>
              <w:top w:val="single" w:sz="8" w:space="0" w:color="000000"/>
              <w:left w:val="single" w:sz="8" w:space="0" w:color="000000"/>
              <w:bottom w:val="single" w:sz="8" w:space="0" w:color="000000"/>
              <w:right w:val="single" w:sz="8" w:space="0" w:color="000000"/>
            </w:tcBorders>
            <w:shd w:val="clear" w:color="000000" w:fill="auto"/>
            <w:tcMar>
              <w:left w:w="0" w:type="dxa"/>
              <w:right w:w="0" w:type="dxa"/>
            </w:tcMar>
          </w:tcPr>
          <w:p w:rsidR="009E0F00" w:rsidRDefault="000E1E58">
            <w:pPr>
              <w:spacing w:after="0" w:line="240" w:lineRule="auto"/>
              <w:ind w:left="141"/>
            </w:pPr>
            <w:r>
              <w:rPr>
                <w:rFonts w:ascii="Arial" w:eastAsia="Arial" w:hAnsi="Arial" w:cs="Arial"/>
              </w:rPr>
              <w:t>Чек на бумаге нужно отправить покупателю при его первом непосредственном взаимодействии с продавцом</w:t>
            </w:r>
          </w:p>
        </w:tc>
      </w:tr>
    </w:tbl>
    <w:p w:rsidR="009E0F00" w:rsidRDefault="009E0F00">
      <w:pPr>
        <w:spacing w:after="0" w:line="240" w:lineRule="auto"/>
        <w:rPr>
          <w:rFonts w:ascii="Times New Roman" w:eastAsia="Times New Roman" w:hAnsi="Times New Roman" w:cs="Times New Roman"/>
          <w:sz w:val="28"/>
        </w:rPr>
      </w:pPr>
    </w:p>
    <w:p w:rsidR="009E0F00" w:rsidRDefault="000E1E58">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Пробивать на кассе нужно не только операции по приему денег, но и на некоторые выплаты (см. схему ниже).</w:t>
      </w:r>
    </w:p>
    <w:p w:rsidR="009E0F00" w:rsidRDefault="000E1E58">
      <w:pPr>
        <w:spacing w:after="0" w:line="240" w:lineRule="auto"/>
        <w:rPr>
          <w:rFonts w:ascii="Times New Roman" w:eastAsia="Times New Roman" w:hAnsi="Times New Roman" w:cs="Times New Roman"/>
          <w:sz w:val="28"/>
        </w:rPr>
      </w:pPr>
      <w:r>
        <w:object w:dxaOrig="8310" w:dyaOrig="3195">
          <v:rect id="rectole0000000003" o:spid="_x0000_i1028" style="width:415.5pt;height:160pt" o:ole="" o:preferrelative="t" stroked="f">
            <v:imagedata r:id="rId27" o:title=""/>
          </v:rect>
          <o:OLEObject Type="Embed" ProgID="StaticMetafile" ShapeID="rectole0000000003" DrawAspect="Content" ObjectID="_1615061897" r:id="rId28"/>
        </w:object>
      </w:r>
    </w:p>
    <w:p w:rsidR="009E0F00" w:rsidRDefault="009E0F00">
      <w:pPr>
        <w:spacing w:after="0" w:line="240" w:lineRule="auto"/>
        <w:rPr>
          <w:rFonts w:ascii="Times New Roman" w:eastAsia="Times New Roman" w:hAnsi="Times New Roman" w:cs="Times New Roman"/>
          <w:sz w:val="28"/>
        </w:rPr>
      </w:pPr>
    </w:p>
    <w:p w:rsidR="009E0F00" w:rsidRDefault="000E1E58">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Выдавая заем или подотчет сотруднику из кассы, применять ККТ не нужно. Также не нужно пробивать чек, когда должник гасит долг или сотрудник возвращает неизрасходованные подотчетные деньги наличными. ККТ обязательно использовать, только когда принимаете наличные за проданные товары, работы услуги. Это следует из статьи 1.1, пункта 1 статьи 1.2 Закона от 22 мая 2003 г. № 54-ФЗ.</w:t>
      </w:r>
    </w:p>
    <w:p w:rsidR="009E0F00" w:rsidRDefault="009E0F00">
      <w:pPr>
        <w:spacing w:after="0" w:line="240" w:lineRule="auto"/>
        <w:ind w:firstLine="567"/>
        <w:jc w:val="both"/>
        <w:rPr>
          <w:rFonts w:ascii="Times New Roman" w:eastAsia="Times New Roman" w:hAnsi="Times New Roman" w:cs="Times New Roman"/>
          <w:b/>
          <w:sz w:val="28"/>
        </w:rPr>
      </w:pPr>
    </w:p>
    <w:p w:rsidR="009E0F00" w:rsidRDefault="000E1E58">
      <w:pPr>
        <w:spacing w:after="0" w:line="240" w:lineRule="auto"/>
        <w:jc w:val="center"/>
        <w:rPr>
          <w:rFonts w:ascii="Times New Roman" w:eastAsia="Times New Roman" w:hAnsi="Times New Roman" w:cs="Times New Roman"/>
          <w:b/>
          <w:sz w:val="28"/>
        </w:rPr>
      </w:pPr>
      <w:r>
        <w:rPr>
          <w:rFonts w:ascii="Times New Roman" w:eastAsia="Times New Roman" w:hAnsi="Times New Roman" w:cs="Times New Roman"/>
          <w:b/>
          <w:sz w:val="28"/>
        </w:rPr>
        <w:t>Какую ККТ нужно устанавливать</w:t>
      </w:r>
    </w:p>
    <w:p w:rsidR="009E0F00" w:rsidRDefault="009E0F00">
      <w:pPr>
        <w:spacing w:after="0" w:line="240" w:lineRule="auto"/>
        <w:jc w:val="center"/>
        <w:rPr>
          <w:rFonts w:ascii="Times New Roman" w:eastAsia="Times New Roman" w:hAnsi="Times New Roman" w:cs="Times New Roman"/>
          <w:b/>
          <w:sz w:val="28"/>
        </w:rPr>
      </w:pPr>
    </w:p>
    <w:p w:rsidR="009E0F00" w:rsidRDefault="000E1E58">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С 1 июля 2017 года закон требует устанавливать онлайн-кассы - кассовые аппараты с возможностью выхода в Интернет. Это нужно для того, чтобы машина передавала данные о пробитых чеках или БСО в налоговую инспекцию автоматически. </w:t>
      </w:r>
    </w:p>
    <w:p w:rsidR="009E0F00" w:rsidRDefault="009E0F00">
      <w:pPr>
        <w:spacing w:after="0" w:line="240" w:lineRule="auto"/>
        <w:jc w:val="both"/>
        <w:rPr>
          <w:rFonts w:ascii="Times New Roman" w:eastAsia="Times New Roman" w:hAnsi="Times New Roman" w:cs="Times New Roman"/>
          <w:sz w:val="28"/>
        </w:rPr>
      </w:pPr>
    </w:p>
    <w:p w:rsidR="009E0F00" w:rsidRDefault="000E1E58">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Кроме онлайн-признака новые аппараты отличаются от старых тем, как хранится информация о выручке. В обычной кассе выданные чеки записываются на ЭКЛЗ. Эту ленту меняли через ИФНС каждый год. В онлайн-кассе ЭКЛЗ нет, вместо нее — фискальный накопитель. Он сохраняет и передает данные в инспекцию каждый день.</w:t>
      </w:r>
    </w:p>
    <w:p w:rsidR="009E0F00" w:rsidRDefault="000E1E58">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Все отличия онлайн-ККТ от обычной смотрите в таблице</w:t>
      </w:r>
      <w:r w:rsidR="00705EA9">
        <w:rPr>
          <w:rFonts w:ascii="Times New Roman" w:eastAsia="Times New Roman" w:hAnsi="Times New Roman" w:cs="Times New Roman"/>
          <w:sz w:val="28"/>
        </w:rPr>
        <w:t>.</w:t>
      </w:r>
    </w:p>
    <w:p w:rsidR="00705EA9" w:rsidRPr="00705EA9" w:rsidRDefault="00705EA9">
      <w:pPr>
        <w:spacing w:after="0" w:line="240" w:lineRule="auto"/>
        <w:jc w:val="both"/>
        <w:rPr>
          <w:rFonts w:ascii="Times New Roman" w:eastAsia="Times New Roman" w:hAnsi="Times New Roman" w:cs="Times New Roman"/>
          <w:sz w:val="28"/>
        </w:rPr>
      </w:pPr>
    </w:p>
    <w:tbl>
      <w:tblPr>
        <w:tblStyle w:val="a4"/>
        <w:tblW w:w="9350" w:type="dxa"/>
        <w:jc w:val="center"/>
        <w:tblLook w:val="04A0" w:firstRow="1" w:lastRow="0" w:firstColumn="1" w:lastColumn="0" w:noHBand="0" w:noVBand="1"/>
      </w:tblPr>
      <w:tblGrid>
        <w:gridCol w:w="4206"/>
        <w:gridCol w:w="5144"/>
      </w:tblGrid>
      <w:tr w:rsidR="003A2ED0" w:rsidRPr="00705EA9" w:rsidTr="003A2ED0">
        <w:trPr>
          <w:trHeight w:val="465"/>
          <w:jc w:val="center"/>
        </w:trPr>
        <w:tc>
          <w:tcPr>
            <w:tcW w:w="4206" w:type="dxa"/>
            <w:hideMark/>
          </w:tcPr>
          <w:p w:rsidR="00705EA9" w:rsidRPr="00705EA9" w:rsidRDefault="00705EA9" w:rsidP="00705EA9">
            <w:pPr>
              <w:jc w:val="center"/>
              <w:rPr>
                <w:rFonts w:ascii="Times New Roman" w:eastAsia="Times New Roman" w:hAnsi="Times New Roman" w:cs="Times New Roman"/>
                <w:b/>
                <w:bCs/>
                <w:color w:val="000000"/>
                <w:sz w:val="24"/>
                <w:szCs w:val="24"/>
              </w:rPr>
            </w:pPr>
            <w:r w:rsidRPr="00705EA9">
              <w:rPr>
                <w:rFonts w:ascii="Times New Roman" w:eastAsia="Times New Roman" w:hAnsi="Times New Roman" w:cs="Times New Roman"/>
                <w:b/>
                <w:bCs/>
                <w:color w:val="000000"/>
                <w:sz w:val="24"/>
                <w:szCs w:val="24"/>
              </w:rPr>
              <w:t>Онлайн-касса</w:t>
            </w:r>
          </w:p>
        </w:tc>
        <w:tc>
          <w:tcPr>
            <w:tcW w:w="5144" w:type="dxa"/>
            <w:hideMark/>
          </w:tcPr>
          <w:p w:rsidR="00705EA9" w:rsidRPr="00705EA9" w:rsidRDefault="00705EA9" w:rsidP="00705EA9">
            <w:pPr>
              <w:jc w:val="center"/>
              <w:rPr>
                <w:rFonts w:ascii="Times New Roman" w:eastAsia="Times New Roman" w:hAnsi="Times New Roman" w:cs="Times New Roman"/>
                <w:b/>
                <w:bCs/>
                <w:color w:val="000000"/>
                <w:sz w:val="24"/>
                <w:szCs w:val="24"/>
              </w:rPr>
            </w:pPr>
            <w:r w:rsidRPr="00705EA9">
              <w:rPr>
                <w:rFonts w:ascii="Times New Roman" w:eastAsia="Times New Roman" w:hAnsi="Times New Roman" w:cs="Times New Roman"/>
                <w:b/>
                <w:bCs/>
                <w:color w:val="000000"/>
                <w:sz w:val="24"/>
                <w:szCs w:val="24"/>
              </w:rPr>
              <w:t>Старая касса</w:t>
            </w:r>
          </w:p>
        </w:tc>
      </w:tr>
      <w:tr w:rsidR="00705EA9" w:rsidRPr="00705EA9" w:rsidTr="003A2ED0">
        <w:trPr>
          <w:trHeight w:val="300"/>
          <w:jc w:val="center"/>
        </w:trPr>
        <w:tc>
          <w:tcPr>
            <w:tcW w:w="9350" w:type="dxa"/>
            <w:gridSpan w:val="2"/>
            <w:hideMark/>
          </w:tcPr>
          <w:p w:rsidR="00705EA9" w:rsidRPr="00705EA9" w:rsidRDefault="00705EA9" w:rsidP="00705EA9">
            <w:pPr>
              <w:rPr>
                <w:rFonts w:ascii="Times New Roman" w:eastAsia="Times New Roman" w:hAnsi="Times New Roman" w:cs="Times New Roman"/>
                <w:b/>
                <w:bCs/>
                <w:color w:val="000000"/>
                <w:sz w:val="24"/>
                <w:szCs w:val="24"/>
              </w:rPr>
            </w:pPr>
            <w:r w:rsidRPr="00705EA9">
              <w:rPr>
                <w:rFonts w:ascii="Times New Roman" w:eastAsia="Times New Roman" w:hAnsi="Times New Roman" w:cs="Times New Roman"/>
                <w:b/>
                <w:bCs/>
                <w:color w:val="000000"/>
                <w:sz w:val="24"/>
                <w:szCs w:val="24"/>
              </w:rPr>
              <w:t>Регистрация кассы</w:t>
            </w:r>
          </w:p>
        </w:tc>
      </w:tr>
      <w:tr w:rsidR="00705EA9" w:rsidRPr="00705EA9" w:rsidTr="003A2ED0">
        <w:trPr>
          <w:trHeight w:val="300"/>
          <w:jc w:val="center"/>
        </w:trPr>
        <w:tc>
          <w:tcPr>
            <w:tcW w:w="4206" w:type="dxa"/>
            <w:hideMark/>
          </w:tcPr>
          <w:p w:rsidR="00705EA9" w:rsidRPr="00705EA9" w:rsidRDefault="00705EA9" w:rsidP="00705EA9">
            <w:pPr>
              <w:rPr>
                <w:rFonts w:ascii="Times New Roman" w:eastAsia="Times New Roman" w:hAnsi="Times New Roman" w:cs="Times New Roman"/>
                <w:color w:val="000000"/>
                <w:sz w:val="24"/>
                <w:szCs w:val="24"/>
              </w:rPr>
            </w:pPr>
            <w:r w:rsidRPr="00705EA9">
              <w:rPr>
                <w:rFonts w:ascii="Times New Roman" w:eastAsia="Times New Roman" w:hAnsi="Times New Roman" w:cs="Times New Roman"/>
                <w:color w:val="000000"/>
                <w:sz w:val="24"/>
                <w:szCs w:val="24"/>
              </w:rPr>
              <w:t>Кассу можно зарегистрировать через интернет на сайте ФНС. Также можно приехать в инспекцию лично.</w:t>
            </w:r>
          </w:p>
        </w:tc>
        <w:tc>
          <w:tcPr>
            <w:tcW w:w="5144" w:type="dxa"/>
          </w:tcPr>
          <w:p w:rsidR="00705EA9" w:rsidRPr="00705EA9" w:rsidRDefault="00705EA9" w:rsidP="00705EA9">
            <w:pPr>
              <w:rPr>
                <w:rFonts w:ascii="Times New Roman" w:eastAsia="Times New Roman" w:hAnsi="Times New Roman" w:cs="Times New Roman"/>
                <w:color w:val="000000"/>
                <w:sz w:val="24"/>
                <w:szCs w:val="24"/>
              </w:rPr>
            </w:pPr>
            <w:r w:rsidRPr="00705EA9">
              <w:rPr>
                <w:rFonts w:ascii="Times New Roman" w:eastAsia="Times New Roman" w:hAnsi="Times New Roman" w:cs="Times New Roman"/>
                <w:color w:val="000000"/>
                <w:sz w:val="24"/>
                <w:szCs w:val="24"/>
              </w:rPr>
              <w:t>Чтобы зарегистрировать кассу, надо лично приезжать в инспекцию.</w:t>
            </w:r>
          </w:p>
        </w:tc>
      </w:tr>
      <w:tr w:rsidR="00705EA9" w:rsidRPr="00705EA9" w:rsidTr="003A2ED0">
        <w:trPr>
          <w:trHeight w:val="300"/>
          <w:jc w:val="center"/>
        </w:trPr>
        <w:tc>
          <w:tcPr>
            <w:tcW w:w="9350" w:type="dxa"/>
            <w:gridSpan w:val="2"/>
            <w:hideMark/>
          </w:tcPr>
          <w:p w:rsidR="00705EA9" w:rsidRPr="00705EA9" w:rsidRDefault="00705EA9" w:rsidP="00705EA9">
            <w:pPr>
              <w:rPr>
                <w:rFonts w:ascii="Times New Roman" w:eastAsia="Times New Roman" w:hAnsi="Times New Roman" w:cs="Times New Roman"/>
                <w:b/>
                <w:bCs/>
                <w:color w:val="000000"/>
                <w:sz w:val="24"/>
                <w:szCs w:val="24"/>
              </w:rPr>
            </w:pPr>
            <w:r w:rsidRPr="00705EA9">
              <w:rPr>
                <w:rFonts w:ascii="Times New Roman" w:eastAsia="Times New Roman" w:hAnsi="Times New Roman" w:cs="Times New Roman"/>
                <w:b/>
                <w:bCs/>
                <w:color w:val="000000"/>
                <w:sz w:val="24"/>
                <w:szCs w:val="24"/>
              </w:rPr>
              <w:t>Договор с ЦТО</w:t>
            </w:r>
          </w:p>
        </w:tc>
      </w:tr>
      <w:tr w:rsidR="00705EA9" w:rsidRPr="00705EA9" w:rsidTr="003A2ED0">
        <w:trPr>
          <w:trHeight w:val="300"/>
          <w:jc w:val="center"/>
        </w:trPr>
        <w:tc>
          <w:tcPr>
            <w:tcW w:w="4206" w:type="dxa"/>
            <w:hideMark/>
          </w:tcPr>
          <w:p w:rsidR="00705EA9" w:rsidRPr="00705EA9" w:rsidRDefault="00705EA9" w:rsidP="00705EA9">
            <w:pPr>
              <w:rPr>
                <w:rFonts w:ascii="Times New Roman" w:eastAsia="Times New Roman" w:hAnsi="Times New Roman" w:cs="Times New Roman"/>
                <w:color w:val="000000"/>
                <w:sz w:val="24"/>
                <w:szCs w:val="24"/>
              </w:rPr>
            </w:pPr>
            <w:r w:rsidRPr="00705EA9">
              <w:rPr>
                <w:rFonts w:ascii="Times New Roman" w:eastAsia="Times New Roman" w:hAnsi="Times New Roman" w:cs="Times New Roman"/>
                <w:color w:val="000000"/>
                <w:sz w:val="24"/>
                <w:szCs w:val="24"/>
              </w:rPr>
              <w:t>Можно не заключать договор с ЦТО, но особенности онлайн-устройства принуждают это сделать.</w:t>
            </w:r>
          </w:p>
        </w:tc>
        <w:tc>
          <w:tcPr>
            <w:tcW w:w="5144" w:type="dxa"/>
          </w:tcPr>
          <w:p w:rsidR="00705EA9" w:rsidRPr="00705EA9" w:rsidRDefault="00705EA9" w:rsidP="00705EA9">
            <w:pPr>
              <w:rPr>
                <w:rFonts w:ascii="Times New Roman" w:eastAsia="Times New Roman" w:hAnsi="Times New Roman" w:cs="Times New Roman"/>
                <w:color w:val="000000"/>
                <w:sz w:val="24"/>
                <w:szCs w:val="24"/>
              </w:rPr>
            </w:pPr>
            <w:r w:rsidRPr="00705EA9">
              <w:rPr>
                <w:rFonts w:ascii="Times New Roman" w:eastAsia="Times New Roman" w:hAnsi="Times New Roman" w:cs="Times New Roman"/>
                <w:color w:val="000000"/>
                <w:sz w:val="24"/>
                <w:szCs w:val="24"/>
              </w:rPr>
              <w:t>Компания обязана заключить договор с ЦТО.</w:t>
            </w:r>
          </w:p>
        </w:tc>
      </w:tr>
      <w:tr w:rsidR="00705EA9" w:rsidRPr="00705EA9" w:rsidTr="003A2ED0">
        <w:trPr>
          <w:trHeight w:val="300"/>
          <w:jc w:val="center"/>
        </w:trPr>
        <w:tc>
          <w:tcPr>
            <w:tcW w:w="4206" w:type="dxa"/>
            <w:hideMark/>
          </w:tcPr>
          <w:p w:rsidR="00705EA9" w:rsidRPr="00705EA9" w:rsidRDefault="00705EA9" w:rsidP="00705EA9">
            <w:pPr>
              <w:rPr>
                <w:rFonts w:ascii="Times New Roman" w:eastAsia="Times New Roman" w:hAnsi="Times New Roman" w:cs="Times New Roman"/>
                <w:b/>
                <w:bCs/>
                <w:color w:val="000000"/>
                <w:sz w:val="24"/>
                <w:szCs w:val="24"/>
              </w:rPr>
            </w:pPr>
            <w:r w:rsidRPr="00705EA9">
              <w:rPr>
                <w:rFonts w:ascii="Times New Roman" w:eastAsia="Times New Roman" w:hAnsi="Times New Roman" w:cs="Times New Roman"/>
                <w:b/>
                <w:bCs/>
                <w:color w:val="000000"/>
                <w:sz w:val="24"/>
                <w:szCs w:val="24"/>
              </w:rPr>
              <w:t>Голограмма</w:t>
            </w:r>
          </w:p>
        </w:tc>
        <w:tc>
          <w:tcPr>
            <w:tcW w:w="5144" w:type="dxa"/>
          </w:tcPr>
          <w:p w:rsidR="00705EA9" w:rsidRPr="00705EA9" w:rsidRDefault="00705EA9" w:rsidP="00705EA9">
            <w:pPr>
              <w:rPr>
                <w:rFonts w:ascii="Times New Roman" w:eastAsia="Times New Roman" w:hAnsi="Times New Roman" w:cs="Times New Roman"/>
                <w:b/>
                <w:bCs/>
                <w:color w:val="000000"/>
                <w:sz w:val="24"/>
                <w:szCs w:val="24"/>
              </w:rPr>
            </w:pPr>
          </w:p>
        </w:tc>
      </w:tr>
      <w:tr w:rsidR="003A2ED0" w:rsidRPr="00705EA9" w:rsidTr="003A2ED0">
        <w:trPr>
          <w:trHeight w:val="300"/>
          <w:jc w:val="center"/>
        </w:trPr>
        <w:tc>
          <w:tcPr>
            <w:tcW w:w="4206" w:type="dxa"/>
            <w:hideMark/>
          </w:tcPr>
          <w:p w:rsidR="003A2ED0" w:rsidRPr="00705EA9" w:rsidRDefault="003A2ED0" w:rsidP="00705EA9">
            <w:pPr>
              <w:rPr>
                <w:rFonts w:ascii="Times New Roman" w:eastAsia="Times New Roman" w:hAnsi="Times New Roman" w:cs="Times New Roman"/>
                <w:color w:val="000000"/>
                <w:sz w:val="24"/>
                <w:szCs w:val="24"/>
              </w:rPr>
            </w:pPr>
            <w:r w:rsidRPr="00705EA9">
              <w:rPr>
                <w:rFonts w:ascii="Times New Roman" w:eastAsia="Times New Roman" w:hAnsi="Times New Roman" w:cs="Times New Roman"/>
                <w:color w:val="000000"/>
                <w:sz w:val="24"/>
                <w:szCs w:val="24"/>
              </w:rPr>
              <w:t>Не нужна.</w:t>
            </w:r>
          </w:p>
        </w:tc>
        <w:tc>
          <w:tcPr>
            <w:tcW w:w="5144" w:type="dxa"/>
          </w:tcPr>
          <w:p w:rsidR="003A2ED0" w:rsidRPr="00705EA9" w:rsidRDefault="003A2ED0" w:rsidP="00705EA9">
            <w:pPr>
              <w:rPr>
                <w:rFonts w:ascii="Times New Roman" w:eastAsia="Times New Roman" w:hAnsi="Times New Roman" w:cs="Times New Roman"/>
                <w:color w:val="000000"/>
                <w:sz w:val="24"/>
                <w:szCs w:val="24"/>
              </w:rPr>
            </w:pPr>
            <w:r w:rsidRPr="00705EA9">
              <w:rPr>
                <w:rFonts w:ascii="Times New Roman" w:eastAsia="Times New Roman" w:hAnsi="Times New Roman" w:cs="Times New Roman"/>
                <w:color w:val="000000"/>
                <w:sz w:val="24"/>
                <w:szCs w:val="24"/>
              </w:rPr>
              <w:t>Обязательна. За отсутствие — штраф</w:t>
            </w:r>
            <w:r>
              <w:rPr>
                <w:rFonts w:ascii="Times New Roman" w:eastAsia="Times New Roman" w:hAnsi="Times New Roman" w:cs="Times New Roman"/>
                <w:color w:val="000000"/>
                <w:sz w:val="24"/>
                <w:szCs w:val="24"/>
              </w:rPr>
              <w:t xml:space="preserve"> </w:t>
            </w:r>
            <w:r w:rsidRPr="00705EA9">
              <w:rPr>
                <w:rFonts w:ascii="Times New Roman" w:eastAsia="Times New Roman" w:hAnsi="Times New Roman" w:cs="Times New Roman"/>
                <w:color w:val="000000"/>
                <w:sz w:val="24"/>
                <w:szCs w:val="24"/>
              </w:rPr>
              <w:t>до 10 000 руб.</w:t>
            </w:r>
          </w:p>
        </w:tc>
      </w:tr>
      <w:tr w:rsidR="003A2ED0" w:rsidRPr="00705EA9" w:rsidTr="003A2ED0">
        <w:trPr>
          <w:trHeight w:val="300"/>
          <w:jc w:val="center"/>
        </w:trPr>
        <w:tc>
          <w:tcPr>
            <w:tcW w:w="9350" w:type="dxa"/>
            <w:gridSpan w:val="2"/>
            <w:hideMark/>
          </w:tcPr>
          <w:p w:rsidR="003A2ED0" w:rsidRPr="00705EA9" w:rsidRDefault="003A2ED0" w:rsidP="00705EA9">
            <w:pPr>
              <w:rPr>
                <w:rFonts w:ascii="Times New Roman" w:eastAsia="Times New Roman" w:hAnsi="Times New Roman" w:cs="Times New Roman"/>
                <w:b/>
                <w:bCs/>
                <w:color w:val="000000"/>
                <w:sz w:val="24"/>
                <w:szCs w:val="24"/>
              </w:rPr>
            </w:pPr>
            <w:r w:rsidRPr="00705EA9">
              <w:rPr>
                <w:rFonts w:ascii="Times New Roman" w:eastAsia="Times New Roman" w:hAnsi="Times New Roman" w:cs="Times New Roman"/>
                <w:b/>
                <w:bCs/>
                <w:color w:val="000000"/>
                <w:sz w:val="24"/>
                <w:szCs w:val="24"/>
              </w:rPr>
              <w:t>Подключение к интернету</w:t>
            </w:r>
          </w:p>
        </w:tc>
      </w:tr>
      <w:tr w:rsidR="003A2ED0" w:rsidRPr="003A2ED0" w:rsidTr="003A2ED0">
        <w:tblPrEx>
          <w:jc w:val="left"/>
        </w:tblPrEx>
        <w:trPr>
          <w:trHeight w:val="300"/>
        </w:trPr>
        <w:tc>
          <w:tcPr>
            <w:tcW w:w="0" w:type="auto"/>
            <w:hideMark/>
          </w:tcPr>
          <w:p w:rsidR="003A2ED0" w:rsidRPr="003A2ED0" w:rsidRDefault="003A2ED0" w:rsidP="003A2ED0">
            <w:pPr>
              <w:rPr>
                <w:rFonts w:ascii="Times New Roman" w:eastAsia="Times New Roman" w:hAnsi="Times New Roman" w:cs="Times New Roman"/>
                <w:color w:val="000000"/>
                <w:sz w:val="24"/>
                <w:szCs w:val="24"/>
              </w:rPr>
            </w:pPr>
            <w:r w:rsidRPr="003A2ED0">
              <w:rPr>
                <w:rFonts w:ascii="Times New Roman" w:eastAsia="Times New Roman" w:hAnsi="Times New Roman" w:cs="Times New Roman"/>
                <w:color w:val="000000"/>
                <w:sz w:val="24"/>
                <w:szCs w:val="24"/>
              </w:rPr>
              <w:t xml:space="preserve">Кассу обязательно подключить к </w:t>
            </w:r>
            <w:r w:rsidRPr="003A2ED0">
              <w:rPr>
                <w:rFonts w:ascii="Times New Roman" w:eastAsia="Times New Roman" w:hAnsi="Times New Roman" w:cs="Times New Roman"/>
                <w:color w:val="000000"/>
                <w:sz w:val="24"/>
                <w:szCs w:val="24"/>
              </w:rPr>
              <w:lastRenderedPageBreak/>
              <w:t>интернету. Если связь оборвалась, нужно устранить неполадки за 30 календарных дней. Иначе инспекторы заблокируют кассу.</w:t>
            </w:r>
          </w:p>
        </w:tc>
        <w:tc>
          <w:tcPr>
            <w:tcW w:w="0" w:type="auto"/>
            <w:hideMark/>
          </w:tcPr>
          <w:p w:rsidR="003A2ED0" w:rsidRPr="003A2ED0" w:rsidRDefault="003A2ED0" w:rsidP="003A2ED0">
            <w:pPr>
              <w:rPr>
                <w:rFonts w:ascii="Times New Roman" w:eastAsia="Times New Roman" w:hAnsi="Times New Roman" w:cs="Times New Roman"/>
                <w:color w:val="000000"/>
                <w:sz w:val="24"/>
                <w:szCs w:val="24"/>
              </w:rPr>
            </w:pPr>
            <w:r w:rsidRPr="003A2ED0">
              <w:rPr>
                <w:rFonts w:ascii="Times New Roman" w:eastAsia="Times New Roman" w:hAnsi="Times New Roman" w:cs="Times New Roman"/>
                <w:color w:val="000000"/>
                <w:sz w:val="24"/>
                <w:szCs w:val="24"/>
              </w:rPr>
              <w:lastRenderedPageBreak/>
              <w:t>Не нужно подключать кассу к интернету.</w:t>
            </w:r>
          </w:p>
        </w:tc>
      </w:tr>
      <w:tr w:rsidR="003A2ED0" w:rsidRPr="003A2ED0" w:rsidTr="003A2ED0">
        <w:tblPrEx>
          <w:jc w:val="left"/>
        </w:tblPrEx>
        <w:trPr>
          <w:trHeight w:val="300"/>
        </w:trPr>
        <w:tc>
          <w:tcPr>
            <w:tcW w:w="0" w:type="auto"/>
            <w:gridSpan w:val="2"/>
          </w:tcPr>
          <w:p w:rsidR="003A2ED0" w:rsidRPr="003A2ED0" w:rsidRDefault="003A2ED0" w:rsidP="003A2ED0">
            <w:pPr>
              <w:rPr>
                <w:rFonts w:ascii="Times New Roman" w:eastAsia="Times New Roman" w:hAnsi="Times New Roman" w:cs="Times New Roman"/>
                <w:color w:val="000000"/>
                <w:sz w:val="24"/>
                <w:szCs w:val="24"/>
              </w:rPr>
            </w:pPr>
            <w:r w:rsidRPr="003A2ED0">
              <w:rPr>
                <w:rFonts w:ascii="Times New Roman" w:eastAsia="Times New Roman" w:hAnsi="Times New Roman" w:cs="Times New Roman"/>
                <w:b/>
                <w:bCs/>
                <w:color w:val="000000"/>
                <w:sz w:val="24"/>
                <w:szCs w:val="24"/>
              </w:rPr>
              <w:t>Расходы на посредника</w:t>
            </w:r>
          </w:p>
        </w:tc>
      </w:tr>
      <w:tr w:rsidR="003A2ED0" w:rsidRPr="003A2ED0" w:rsidTr="003A2ED0">
        <w:tblPrEx>
          <w:jc w:val="left"/>
        </w:tblPrEx>
        <w:trPr>
          <w:trHeight w:val="300"/>
        </w:trPr>
        <w:tc>
          <w:tcPr>
            <w:tcW w:w="0" w:type="auto"/>
            <w:hideMark/>
          </w:tcPr>
          <w:p w:rsidR="003A2ED0" w:rsidRPr="003A2ED0" w:rsidRDefault="003A2ED0" w:rsidP="003A2ED0">
            <w:pPr>
              <w:rPr>
                <w:rFonts w:ascii="Times New Roman" w:eastAsia="Times New Roman" w:hAnsi="Times New Roman" w:cs="Times New Roman"/>
                <w:color w:val="000000"/>
                <w:sz w:val="24"/>
                <w:szCs w:val="24"/>
              </w:rPr>
            </w:pPr>
            <w:r w:rsidRPr="003A2ED0">
              <w:rPr>
                <w:rFonts w:ascii="Times New Roman" w:eastAsia="Times New Roman" w:hAnsi="Times New Roman" w:cs="Times New Roman"/>
                <w:color w:val="000000"/>
                <w:sz w:val="24"/>
                <w:szCs w:val="24"/>
              </w:rPr>
              <w:t>Обязательно заключить договор с оператором фискальных данных, через которого в ФНС уходит информация о чеках. Это дополнительные расходы — 3000 руб. в год.</w:t>
            </w:r>
          </w:p>
        </w:tc>
        <w:tc>
          <w:tcPr>
            <w:tcW w:w="0" w:type="auto"/>
            <w:hideMark/>
          </w:tcPr>
          <w:p w:rsidR="003A2ED0" w:rsidRPr="003A2ED0" w:rsidRDefault="003A2ED0" w:rsidP="003A2ED0">
            <w:pPr>
              <w:rPr>
                <w:rFonts w:ascii="Times New Roman" w:eastAsia="Times New Roman" w:hAnsi="Times New Roman" w:cs="Times New Roman"/>
                <w:color w:val="000000"/>
                <w:sz w:val="24"/>
                <w:szCs w:val="24"/>
              </w:rPr>
            </w:pPr>
            <w:r w:rsidRPr="003A2ED0">
              <w:rPr>
                <w:rFonts w:ascii="Times New Roman" w:eastAsia="Times New Roman" w:hAnsi="Times New Roman" w:cs="Times New Roman"/>
                <w:color w:val="000000"/>
                <w:sz w:val="24"/>
                <w:szCs w:val="24"/>
              </w:rPr>
              <w:t>Компания не обязана заключать договор с ОФД.</w:t>
            </w:r>
          </w:p>
        </w:tc>
      </w:tr>
      <w:tr w:rsidR="003A2ED0" w:rsidRPr="003A2ED0" w:rsidTr="003A2ED0">
        <w:tblPrEx>
          <w:jc w:val="left"/>
        </w:tblPrEx>
        <w:trPr>
          <w:trHeight w:val="300"/>
        </w:trPr>
        <w:tc>
          <w:tcPr>
            <w:tcW w:w="9350" w:type="dxa"/>
            <w:gridSpan w:val="2"/>
            <w:hideMark/>
          </w:tcPr>
          <w:p w:rsidR="003A2ED0" w:rsidRPr="003A2ED0" w:rsidRDefault="003A2ED0" w:rsidP="003A2ED0">
            <w:pPr>
              <w:rPr>
                <w:rFonts w:ascii="Times New Roman" w:eastAsia="Times New Roman" w:hAnsi="Times New Roman" w:cs="Times New Roman"/>
                <w:b/>
                <w:bCs/>
                <w:color w:val="000000"/>
                <w:sz w:val="24"/>
                <w:szCs w:val="24"/>
              </w:rPr>
            </w:pPr>
            <w:r w:rsidRPr="003A2ED0">
              <w:rPr>
                <w:rFonts w:ascii="Times New Roman" w:eastAsia="Times New Roman" w:hAnsi="Times New Roman" w:cs="Times New Roman"/>
                <w:b/>
                <w:bCs/>
                <w:color w:val="000000"/>
                <w:sz w:val="24"/>
                <w:szCs w:val="24"/>
              </w:rPr>
              <w:t>Чеки</w:t>
            </w:r>
          </w:p>
        </w:tc>
      </w:tr>
      <w:tr w:rsidR="003A2ED0" w:rsidRPr="003A2ED0" w:rsidTr="003A2ED0">
        <w:tblPrEx>
          <w:jc w:val="left"/>
        </w:tblPrEx>
        <w:trPr>
          <w:trHeight w:val="300"/>
        </w:trPr>
        <w:tc>
          <w:tcPr>
            <w:tcW w:w="0" w:type="auto"/>
            <w:hideMark/>
          </w:tcPr>
          <w:p w:rsidR="003A2ED0" w:rsidRPr="003A2ED0" w:rsidRDefault="003A2ED0" w:rsidP="003A2ED0">
            <w:pPr>
              <w:rPr>
                <w:rFonts w:ascii="Times New Roman" w:eastAsia="Times New Roman" w:hAnsi="Times New Roman" w:cs="Times New Roman"/>
                <w:color w:val="000000"/>
                <w:sz w:val="24"/>
                <w:szCs w:val="24"/>
              </w:rPr>
            </w:pPr>
            <w:r w:rsidRPr="003A2ED0">
              <w:rPr>
                <w:rFonts w:ascii="Times New Roman" w:eastAsia="Times New Roman" w:hAnsi="Times New Roman" w:cs="Times New Roman"/>
                <w:color w:val="000000"/>
                <w:sz w:val="24"/>
                <w:szCs w:val="24"/>
              </w:rPr>
              <w:t>24 обязательных реквизита в чеке. Кассир должен выдать покупателю тот чек, который он потребует: бумажный и/или электронный.</w:t>
            </w:r>
          </w:p>
        </w:tc>
        <w:tc>
          <w:tcPr>
            <w:tcW w:w="0" w:type="auto"/>
            <w:hideMark/>
          </w:tcPr>
          <w:p w:rsidR="003A2ED0" w:rsidRPr="003A2ED0" w:rsidRDefault="003A2ED0" w:rsidP="003A2ED0">
            <w:pPr>
              <w:rPr>
                <w:rFonts w:ascii="Times New Roman" w:eastAsia="Times New Roman" w:hAnsi="Times New Roman" w:cs="Times New Roman"/>
                <w:color w:val="000000"/>
                <w:sz w:val="24"/>
                <w:szCs w:val="24"/>
              </w:rPr>
            </w:pPr>
            <w:r w:rsidRPr="003A2ED0">
              <w:rPr>
                <w:rFonts w:ascii="Times New Roman" w:eastAsia="Times New Roman" w:hAnsi="Times New Roman" w:cs="Times New Roman"/>
                <w:color w:val="000000"/>
                <w:sz w:val="24"/>
                <w:szCs w:val="24"/>
              </w:rPr>
              <w:t>7 обязательных реквизитов в чеке. И кассир должен выдать покупателю только бумажный чек.</w:t>
            </w:r>
          </w:p>
        </w:tc>
      </w:tr>
      <w:tr w:rsidR="003A2ED0" w:rsidRPr="003A2ED0" w:rsidTr="003A2ED0">
        <w:tblPrEx>
          <w:jc w:val="left"/>
        </w:tblPrEx>
        <w:trPr>
          <w:trHeight w:val="300"/>
        </w:trPr>
        <w:tc>
          <w:tcPr>
            <w:tcW w:w="9350" w:type="dxa"/>
            <w:gridSpan w:val="2"/>
            <w:hideMark/>
          </w:tcPr>
          <w:p w:rsidR="003A2ED0" w:rsidRPr="003A2ED0" w:rsidRDefault="003A2ED0" w:rsidP="003A2ED0">
            <w:pPr>
              <w:rPr>
                <w:rFonts w:ascii="Times New Roman" w:eastAsia="Times New Roman" w:hAnsi="Times New Roman" w:cs="Times New Roman"/>
                <w:b/>
                <w:bCs/>
                <w:color w:val="000000"/>
                <w:sz w:val="24"/>
                <w:szCs w:val="24"/>
              </w:rPr>
            </w:pPr>
            <w:r w:rsidRPr="003A2ED0">
              <w:rPr>
                <w:rFonts w:ascii="Times New Roman" w:eastAsia="Times New Roman" w:hAnsi="Times New Roman" w:cs="Times New Roman"/>
                <w:b/>
                <w:bCs/>
                <w:color w:val="000000"/>
                <w:sz w:val="24"/>
                <w:szCs w:val="24"/>
              </w:rPr>
              <w:t>Информация о выручке</w:t>
            </w:r>
          </w:p>
        </w:tc>
      </w:tr>
      <w:tr w:rsidR="003A2ED0" w:rsidRPr="003A2ED0" w:rsidTr="003A2ED0">
        <w:tblPrEx>
          <w:jc w:val="left"/>
        </w:tblPrEx>
        <w:trPr>
          <w:trHeight w:val="300"/>
        </w:trPr>
        <w:tc>
          <w:tcPr>
            <w:tcW w:w="4206" w:type="dxa"/>
            <w:hideMark/>
          </w:tcPr>
          <w:p w:rsidR="003A2ED0" w:rsidRPr="003A2ED0" w:rsidRDefault="003A2ED0" w:rsidP="003A2ED0">
            <w:pPr>
              <w:rPr>
                <w:rFonts w:ascii="Times New Roman" w:eastAsia="Times New Roman" w:hAnsi="Times New Roman" w:cs="Times New Roman"/>
                <w:color w:val="000000"/>
                <w:sz w:val="24"/>
                <w:szCs w:val="24"/>
              </w:rPr>
            </w:pPr>
            <w:r w:rsidRPr="003A2ED0">
              <w:rPr>
                <w:rFonts w:ascii="Times New Roman" w:eastAsia="Times New Roman" w:hAnsi="Times New Roman" w:cs="Times New Roman"/>
                <w:color w:val="000000"/>
                <w:sz w:val="24"/>
                <w:szCs w:val="24"/>
              </w:rPr>
              <w:t>Информация из чеков записывается на фискальный накопитель и в режиме онлайн уходит в ФНС через ОФД. Кроме того, покупатель может потребовать электронный чек</w:t>
            </w:r>
          </w:p>
        </w:tc>
        <w:tc>
          <w:tcPr>
            <w:tcW w:w="0" w:type="auto"/>
          </w:tcPr>
          <w:p w:rsidR="003A2ED0" w:rsidRPr="003A2ED0" w:rsidRDefault="003A2ED0" w:rsidP="003A2ED0">
            <w:pPr>
              <w:rPr>
                <w:rFonts w:ascii="Times New Roman" w:eastAsia="Times New Roman" w:hAnsi="Times New Roman" w:cs="Times New Roman"/>
                <w:color w:val="000000"/>
                <w:sz w:val="24"/>
                <w:szCs w:val="24"/>
              </w:rPr>
            </w:pPr>
            <w:r w:rsidRPr="003A2ED0">
              <w:rPr>
                <w:rFonts w:ascii="Times New Roman" w:eastAsia="Times New Roman" w:hAnsi="Times New Roman" w:cs="Times New Roman"/>
                <w:color w:val="000000"/>
                <w:sz w:val="24"/>
                <w:szCs w:val="24"/>
              </w:rPr>
              <w:t>Информация записывается на ЭКЛЗ, а она попадает в инспекцию на проверках. Поэтому некоторым продавцам удавалось скрывать выручку, выдавая покупателям фиктивные бумажные чеки или через специальную прошивку кассы.</w:t>
            </w:r>
          </w:p>
        </w:tc>
      </w:tr>
    </w:tbl>
    <w:p w:rsidR="00705EA9" w:rsidRDefault="00705EA9">
      <w:pPr>
        <w:spacing w:before="142" w:after="81" w:line="240" w:lineRule="auto"/>
        <w:rPr>
          <w:rFonts w:ascii="Times New Roman" w:eastAsia="Times New Roman" w:hAnsi="Times New Roman" w:cs="Times New Roman"/>
          <w:sz w:val="28"/>
        </w:rPr>
      </w:pPr>
    </w:p>
    <w:p w:rsidR="009E0F00" w:rsidRDefault="000E1E58">
      <w:pPr>
        <w:spacing w:before="142" w:after="81" w:line="240" w:lineRule="auto"/>
        <w:rPr>
          <w:rFonts w:ascii="Times New Roman" w:eastAsia="Times New Roman" w:hAnsi="Times New Roman" w:cs="Times New Roman"/>
          <w:sz w:val="28"/>
        </w:rPr>
      </w:pPr>
      <w:r>
        <w:rPr>
          <w:rFonts w:ascii="Times New Roman" w:eastAsia="Times New Roman" w:hAnsi="Times New Roman" w:cs="Times New Roman"/>
          <w:sz w:val="28"/>
        </w:rPr>
        <w:t>Отличаются и чеки. Основное отличие — в онлайн-чеках в три раза больше обязательных реквизитов. У обычных чеков их 7, а у онлайн — 24 (п. 1 ст. 4.7 Федерального закона от 22 мая 2003 г. № 54-ФЗ). Форматы новых кассового чека и БСО есть в таблице 19 приложения 2 к приказу ФНС России от 21 марта 2017 № ММВ-7-20/229.  На картинке ниже цифрами отмечены ключевые отличия:</w:t>
      </w:r>
    </w:p>
    <w:p w:rsidR="009E0F00" w:rsidRDefault="000E1E58">
      <w:pPr>
        <w:numPr>
          <w:ilvl w:val="0"/>
          <w:numId w:val="2"/>
        </w:numPr>
        <w:spacing w:after="0" w:line="240" w:lineRule="auto"/>
        <w:ind w:left="720" w:hanging="360"/>
        <w:rPr>
          <w:rFonts w:ascii="Calibri" w:eastAsia="Calibri" w:hAnsi="Calibri" w:cs="Calibri"/>
          <w:b/>
          <w:u w:val="single"/>
        </w:rPr>
      </w:pPr>
      <w:r>
        <w:rPr>
          <w:rFonts w:ascii="Calibri" w:eastAsia="Calibri" w:hAnsi="Calibri" w:cs="Calibri"/>
          <w:b/>
        </w:rPr>
        <w:t>Форма расчета.</w:t>
      </w:r>
    </w:p>
    <w:p w:rsidR="009E0F00" w:rsidRDefault="000E1E58">
      <w:pPr>
        <w:numPr>
          <w:ilvl w:val="0"/>
          <w:numId w:val="2"/>
        </w:numPr>
        <w:spacing w:after="0" w:line="240" w:lineRule="auto"/>
        <w:ind w:left="720" w:hanging="360"/>
        <w:rPr>
          <w:rFonts w:ascii="Calibri" w:eastAsia="Calibri" w:hAnsi="Calibri" w:cs="Calibri"/>
          <w:b/>
          <w:u w:val="single"/>
        </w:rPr>
      </w:pPr>
      <w:r>
        <w:rPr>
          <w:rFonts w:ascii="Calibri" w:eastAsia="Calibri" w:hAnsi="Calibri" w:cs="Calibri"/>
          <w:b/>
        </w:rPr>
        <w:t>Система налогообложения.</w:t>
      </w:r>
    </w:p>
    <w:p w:rsidR="009E0F00" w:rsidRDefault="000E1E58">
      <w:pPr>
        <w:numPr>
          <w:ilvl w:val="0"/>
          <w:numId w:val="2"/>
        </w:numPr>
        <w:spacing w:after="0" w:line="240" w:lineRule="auto"/>
        <w:ind w:left="720" w:hanging="360"/>
        <w:rPr>
          <w:rFonts w:ascii="Calibri" w:eastAsia="Calibri" w:hAnsi="Calibri" w:cs="Calibri"/>
          <w:b/>
          <w:u w:val="single"/>
        </w:rPr>
      </w:pPr>
      <w:r>
        <w:rPr>
          <w:rFonts w:ascii="Calibri" w:eastAsia="Calibri" w:hAnsi="Calibri" w:cs="Calibri"/>
          <w:b/>
        </w:rPr>
        <w:t>Место расчета.</w:t>
      </w:r>
    </w:p>
    <w:p w:rsidR="009E0F00" w:rsidRDefault="000E1E58">
      <w:pPr>
        <w:numPr>
          <w:ilvl w:val="0"/>
          <w:numId w:val="2"/>
        </w:numPr>
        <w:spacing w:after="0" w:line="240" w:lineRule="auto"/>
        <w:ind w:left="720" w:hanging="360"/>
        <w:rPr>
          <w:rFonts w:ascii="Calibri" w:eastAsia="Calibri" w:hAnsi="Calibri" w:cs="Calibri"/>
          <w:b/>
          <w:u w:val="single"/>
        </w:rPr>
      </w:pPr>
      <w:r>
        <w:rPr>
          <w:rFonts w:ascii="Calibri" w:eastAsia="Calibri" w:hAnsi="Calibri" w:cs="Calibri"/>
          <w:b/>
        </w:rPr>
        <w:t>Адрес сайта, где можно проверить кассовый чек.</w:t>
      </w:r>
    </w:p>
    <w:p w:rsidR="009E0F00" w:rsidRDefault="009E0F00">
      <w:pPr>
        <w:spacing w:after="0" w:line="240" w:lineRule="auto"/>
        <w:rPr>
          <w:rFonts w:ascii="Calibri" w:eastAsia="Calibri" w:hAnsi="Calibri" w:cs="Calibri"/>
          <w:b/>
        </w:rPr>
      </w:pPr>
    </w:p>
    <w:p w:rsidR="009E0F00" w:rsidRDefault="000E1E58">
      <w:pPr>
        <w:spacing w:before="142" w:after="81" w:line="240" w:lineRule="auto"/>
        <w:rPr>
          <w:rFonts w:ascii="Times New Roman" w:eastAsia="Times New Roman" w:hAnsi="Times New Roman" w:cs="Times New Roman"/>
          <w:sz w:val="28"/>
        </w:rPr>
      </w:pPr>
      <w:r>
        <w:object w:dxaOrig="8984" w:dyaOrig="10003">
          <v:rect id="rectole0000000004" o:spid="_x0000_i1029" style="width:449pt;height:500pt" o:ole="" o:preferrelative="t" stroked="f">
            <v:imagedata r:id="rId29" o:title=""/>
          </v:rect>
          <o:OLEObject Type="Embed" ProgID="StaticMetafile" ShapeID="rectole0000000004" DrawAspect="Content" ObjectID="_1615061898" r:id="rId30"/>
        </w:object>
      </w:r>
    </w:p>
    <w:p w:rsidR="009E0F00" w:rsidRDefault="000E1E58">
      <w:pPr>
        <w:spacing w:before="142" w:after="81" w:line="240" w:lineRule="auto"/>
        <w:rPr>
          <w:rFonts w:ascii="Times New Roman" w:eastAsia="Times New Roman" w:hAnsi="Times New Roman" w:cs="Times New Roman"/>
          <w:sz w:val="28"/>
        </w:rPr>
      </w:pPr>
      <w:r>
        <w:rPr>
          <w:rFonts w:ascii="Times New Roman" w:eastAsia="Times New Roman" w:hAnsi="Times New Roman" w:cs="Times New Roman"/>
          <w:sz w:val="28"/>
        </w:rPr>
        <w:t>Полный перечень реквизитов, которые должны быть в онлайн-чеках и БСО, смотрите в таблице 8 внутри курса.</w:t>
      </w:r>
    </w:p>
    <w:p w:rsidR="009E0F00" w:rsidRDefault="000E1E58">
      <w:pPr>
        <w:spacing w:after="81" w:line="240" w:lineRule="auto"/>
        <w:rPr>
          <w:rFonts w:ascii="Times New Roman" w:eastAsia="Times New Roman" w:hAnsi="Times New Roman" w:cs="Times New Roman"/>
          <w:b/>
          <w:i/>
          <w:sz w:val="28"/>
        </w:rPr>
      </w:pPr>
      <w:r>
        <w:rPr>
          <w:rFonts w:ascii="Times New Roman" w:eastAsia="Times New Roman" w:hAnsi="Times New Roman" w:cs="Times New Roman"/>
          <w:b/>
          <w:i/>
          <w:sz w:val="28"/>
        </w:rPr>
        <w:t>ИП вправе пробивать чеки без детализации</w:t>
      </w:r>
    </w:p>
    <w:p w:rsidR="009E0F00" w:rsidRDefault="000E1E58">
      <w:pPr>
        <w:spacing w:after="81" w:line="240" w:lineRule="auto"/>
        <w:rPr>
          <w:rFonts w:ascii="Arial" w:eastAsia="Arial" w:hAnsi="Arial" w:cs="Arial"/>
          <w:i/>
          <w:color w:val="000000"/>
          <w:sz w:val="28"/>
        </w:rPr>
      </w:pPr>
      <w:r>
        <w:rPr>
          <w:rFonts w:ascii="Times New Roman" w:eastAsia="Times New Roman" w:hAnsi="Times New Roman" w:cs="Times New Roman"/>
          <w:i/>
          <w:sz w:val="28"/>
        </w:rPr>
        <w:t xml:space="preserve">По общему правилу </w:t>
      </w:r>
      <w:r>
        <w:rPr>
          <w:rFonts w:ascii="Times New Roman" w:eastAsia="Times New Roman" w:hAnsi="Times New Roman" w:cs="Times New Roman"/>
          <w:i/>
          <w:color w:val="000000"/>
          <w:sz w:val="28"/>
        </w:rPr>
        <w:t xml:space="preserve">в новом чеке должно быть название товара и его количество. Но предприниматели на упрощенке, </w:t>
      </w:r>
      <w:proofErr w:type="spellStart"/>
      <w:r>
        <w:rPr>
          <w:rFonts w:ascii="Times New Roman" w:eastAsia="Times New Roman" w:hAnsi="Times New Roman" w:cs="Times New Roman"/>
          <w:i/>
          <w:color w:val="000000"/>
          <w:sz w:val="28"/>
        </w:rPr>
        <w:t>вмененке</w:t>
      </w:r>
      <w:proofErr w:type="spellEnd"/>
      <w:r>
        <w:rPr>
          <w:rFonts w:ascii="Times New Roman" w:eastAsia="Times New Roman" w:hAnsi="Times New Roman" w:cs="Times New Roman"/>
          <w:i/>
          <w:color w:val="000000"/>
          <w:sz w:val="28"/>
        </w:rPr>
        <w:t xml:space="preserve"> и патенте вправе до 1 февраля 2021 года пробивать чеки без расшифровки товаров и цен (</w:t>
      </w:r>
      <w:hyperlink r:id="rId31" w:anchor="/document/99/420363766/ZAP2BQS3I2/">
        <w:r>
          <w:rPr>
            <w:rFonts w:ascii="Times New Roman" w:eastAsia="Times New Roman" w:hAnsi="Times New Roman" w:cs="Times New Roman"/>
            <w:i/>
            <w:color w:val="000000"/>
            <w:sz w:val="28"/>
          </w:rPr>
          <w:t>п. 17 ст. 7 Федерального закона от 3 июля 2016 г. № 290-ФЗ</w:t>
        </w:r>
      </w:hyperlink>
      <w:r>
        <w:rPr>
          <w:rFonts w:ascii="Arial" w:eastAsia="Arial" w:hAnsi="Arial" w:cs="Arial"/>
          <w:i/>
          <w:color w:val="000000"/>
          <w:sz w:val="28"/>
        </w:rPr>
        <w:t>).</w:t>
      </w:r>
    </w:p>
    <w:p w:rsidR="009E0F00" w:rsidRDefault="009E0F00">
      <w:pPr>
        <w:spacing w:after="81" w:line="240" w:lineRule="auto"/>
        <w:rPr>
          <w:rFonts w:ascii="Arial" w:eastAsia="Arial" w:hAnsi="Arial" w:cs="Arial"/>
          <w:i/>
          <w:sz w:val="28"/>
        </w:rPr>
      </w:pPr>
    </w:p>
    <w:p w:rsidR="009E0F00" w:rsidRDefault="000E1E58">
      <w:pPr>
        <w:spacing w:after="0" w:line="240" w:lineRule="auto"/>
        <w:jc w:val="both"/>
        <w:rPr>
          <w:rFonts w:ascii="Times New Roman" w:eastAsia="Times New Roman" w:hAnsi="Times New Roman" w:cs="Times New Roman"/>
          <w:b/>
          <w:sz w:val="24"/>
        </w:rPr>
      </w:pPr>
      <w:r>
        <w:object w:dxaOrig="9436" w:dyaOrig="4068">
          <v:rect id="rectole0000000005" o:spid="_x0000_i1030" style="width:472pt;height:203.5pt" o:ole="" o:preferrelative="t" stroked="f">
            <v:imagedata r:id="rId32" o:title=""/>
          </v:rect>
          <o:OLEObject Type="Embed" ProgID="StaticMetafile" ShapeID="rectole0000000005" DrawAspect="Content" ObjectID="_1615061899" r:id="rId33"/>
        </w:object>
      </w:r>
    </w:p>
    <w:p w:rsidR="009E0F00" w:rsidRDefault="009E0F00">
      <w:pPr>
        <w:spacing w:after="0" w:line="240" w:lineRule="auto"/>
        <w:ind w:firstLine="567"/>
        <w:jc w:val="both"/>
        <w:rPr>
          <w:rFonts w:ascii="Times New Roman" w:eastAsia="Times New Roman" w:hAnsi="Times New Roman" w:cs="Times New Roman"/>
          <w:sz w:val="24"/>
        </w:rPr>
      </w:pPr>
    </w:p>
    <w:p w:rsidR="009E0F00" w:rsidRDefault="000E1E58">
      <w:pPr>
        <w:spacing w:after="0" w:line="276" w:lineRule="auto"/>
        <w:rPr>
          <w:rFonts w:ascii="Times New Roman" w:eastAsia="Times New Roman" w:hAnsi="Times New Roman" w:cs="Times New Roman"/>
          <w:b/>
          <w:sz w:val="28"/>
          <w:u w:val="single"/>
        </w:rPr>
      </w:pPr>
      <w:r>
        <w:rPr>
          <w:rFonts w:ascii="Times New Roman" w:eastAsia="Times New Roman" w:hAnsi="Times New Roman" w:cs="Times New Roman"/>
          <w:b/>
          <w:sz w:val="28"/>
        </w:rPr>
        <w:t>Как перейти на онлайн-кассы и возместить расходы на них</w:t>
      </w:r>
    </w:p>
    <w:p w:rsidR="009E0F00" w:rsidRDefault="009E0F00">
      <w:pPr>
        <w:spacing w:after="0" w:line="240" w:lineRule="auto"/>
        <w:ind w:firstLine="567"/>
        <w:jc w:val="both"/>
        <w:rPr>
          <w:rFonts w:ascii="Times New Roman" w:eastAsia="Times New Roman" w:hAnsi="Times New Roman" w:cs="Times New Roman"/>
          <w:b/>
          <w:sz w:val="24"/>
          <w:u w:val="single"/>
        </w:rPr>
      </w:pPr>
    </w:p>
    <w:p w:rsidR="009E0F00" w:rsidRDefault="000E1E58">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Чтобы установить онлайн-ККТ, выполните действия по алгоритму ниже. Дальше разберем каждый шаг подробно.</w:t>
      </w:r>
    </w:p>
    <w:p w:rsidR="009E0F00" w:rsidRDefault="009E0F00">
      <w:pPr>
        <w:spacing w:after="0" w:line="240" w:lineRule="auto"/>
        <w:rPr>
          <w:rFonts w:ascii="Times New Roman" w:eastAsia="Times New Roman" w:hAnsi="Times New Roman" w:cs="Times New Roman"/>
          <w:sz w:val="28"/>
        </w:rPr>
      </w:pPr>
    </w:p>
    <w:p w:rsidR="009E0F00" w:rsidRDefault="000E1E58">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Алгоритм перехода на онлайн-кассы</w:t>
      </w:r>
    </w:p>
    <w:p w:rsidR="009E0F00" w:rsidRDefault="009E0F00">
      <w:pPr>
        <w:spacing w:after="0" w:line="240" w:lineRule="auto"/>
        <w:rPr>
          <w:rFonts w:ascii="Times New Roman" w:eastAsia="Times New Roman" w:hAnsi="Times New Roman" w:cs="Times New Roman"/>
          <w:sz w:val="24"/>
        </w:rPr>
      </w:pPr>
    </w:p>
    <w:p w:rsidR="009E0F00" w:rsidRDefault="009E0F00">
      <w:pPr>
        <w:spacing w:after="0" w:line="240" w:lineRule="auto"/>
        <w:rPr>
          <w:rFonts w:ascii="Times New Roman" w:eastAsia="Times New Roman" w:hAnsi="Times New Roman" w:cs="Times New Roman"/>
          <w:sz w:val="24"/>
        </w:rPr>
      </w:pPr>
    </w:p>
    <w:p w:rsidR="009E0F00" w:rsidRDefault="009E0F00">
      <w:pPr>
        <w:spacing w:after="0" w:line="240" w:lineRule="auto"/>
        <w:rPr>
          <w:rFonts w:ascii="Times New Roman" w:eastAsia="Times New Roman" w:hAnsi="Times New Roman" w:cs="Times New Roman"/>
          <w:b/>
          <w:sz w:val="24"/>
        </w:rPr>
      </w:pPr>
    </w:p>
    <w:p w:rsidR="009E0F00" w:rsidRDefault="000E1E58">
      <w:pPr>
        <w:spacing w:after="0" w:line="240" w:lineRule="auto"/>
        <w:jc w:val="both"/>
        <w:rPr>
          <w:rFonts w:ascii="Times New Roman" w:eastAsia="Times New Roman" w:hAnsi="Times New Roman" w:cs="Times New Roman"/>
          <w:b/>
          <w:sz w:val="28"/>
        </w:rPr>
      </w:pPr>
      <w:r>
        <w:rPr>
          <w:rFonts w:ascii="Times New Roman" w:eastAsia="Times New Roman" w:hAnsi="Times New Roman" w:cs="Times New Roman"/>
          <w:b/>
          <w:sz w:val="28"/>
        </w:rPr>
        <w:t>Шаг 1. Купите новую онлайн-ККТ или модернизируйте старую</w:t>
      </w:r>
    </w:p>
    <w:p w:rsidR="009E0F00" w:rsidRDefault="000E1E58">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Работать вы вправе лишь с теми онлайн-ККТ, которые есть в специальном реестре ФНС России. Он размещен на сайте nalog.ru в разделе «Иные функции ФНС/Реестры и проверка контрагентов/Реестр контрольно-кассовой техники». Изучите реестр, чтобы понять какая касса вам подходит, и узнайте ее цену.</w:t>
      </w:r>
    </w:p>
    <w:p w:rsidR="009E0F00" w:rsidRDefault="009E0F00">
      <w:pPr>
        <w:spacing w:after="0" w:line="240" w:lineRule="auto"/>
        <w:jc w:val="both"/>
        <w:rPr>
          <w:rFonts w:ascii="Times New Roman" w:eastAsia="Times New Roman" w:hAnsi="Times New Roman" w:cs="Times New Roman"/>
          <w:sz w:val="28"/>
        </w:rPr>
      </w:pPr>
    </w:p>
    <w:p w:rsidR="009E0F00" w:rsidRDefault="000E1E58">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Также на сайте ФНС вы можете проверить конкретный кассовый аппарат и фискальный накопитель. Сервисы помогут выяснить, что производитель действительно выпускал устройства с такими заводскими номерами. Если аппарата нет в реестре, то сервис сообщит об этом.</w:t>
      </w:r>
    </w:p>
    <w:p w:rsidR="009E0F00" w:rsidRDefault="009E0F00">
      <w:pPr>
        <w:spacing w:after="0" w:line="240" w:lineRule="auto"/>
        <w:jc w:val="both"/>
        <w:rPr>
          <w:rFonts w:ascii="Times New Roman" w:eastAsia="Times New Roman" w:hAnsi="Times New Roman" w:cs="Times New Roman"/>
          <w:b/>
          <w:sz w:val="28"/>
        </w:rPr>
      </w:pPr>
    </w:p>
    <w:p w:rsidR="009E0F00" w:rsidRDefault="000E1E58">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b/>
          <w:sz w:val="28"/>
        </w:rPr>
        <w:t xml:space="preserve">Сервис ФНС для проверки ККТ. </w:t>
      </w:r>
      <w:r>
        <w:rPr>
          <w:rFonts w:ascii="Times New Roman" w:eastAsia="Times New Roman" w:hAnsi="Times New Roman" w:cs="Times New Roman"/>
          <w:sz w:val="28"/>
        </w:rPr>
        <w:t>Сервис расположен в той же вкладке, что и реестр кассовых машин. Укажите в поисковой строке вашу модель ККТ. А затем введите заводской номер (см. рис. ниже).</w:t>
      </w:r>
    </w:p>
    <w:p w:rsidR="009E0F00" w:rsidRDefault="000E1E58">
      <w:pPr>
        <w:spacing w:after="0" w:line="240" w:lineRule="auto"/>
        <w:jc w:val="both"/>
        <w:rPr>
          <w:rFonts w:ascii="Times New Roman" w:eastAsia="Times New Roman" w:hAnsi="Times New Roman" w:cs="Times New Roman"/>
          <w:b/>
          <w:sz w:val="18"/>
        </w:rPr>
      </w:pPr>
      <w:r>
        <w:object w:dxaOrig="8984" w:dyaOrig="5644">
          <v:rect id="rectole0000000006" o:spid="_x0000_i1031" style="width:449pt;height:282pt" o:ole="" o:preferrelative="t" stroked="f">
            <v:imagedata r:id="rId34" o:title=""/>
          </v:rect>
          <o:OLEObject Type="Embed" ProgID="StaticMetafile" ShapeID="rectole0000000006" DrawAspect="Content" ObjectID="_1615061900" r:id="rId35"/>
        </w:object>
      </w:r>
    </w:p>
    <w:p w:rsidR="009E0F00" w:rsidRDefault="009E0F00">
      <w:pPr>
        <w:spacing w:after="0" w:line="240" w:lineRule="auto"/>
        <w:jc w:val="both"/>
        <w:rPr>
          <w:rFonts w:ascii="Times New Roman" w:eastAsia="Times New Roman" w:hAnsi="Times New Roman" w:cs="Times New Roman"/>
          <w:b/>
          <w:sz w:val="28"/>
        </w:rPr>
      </w:pPr>
    </w:p>
    <w:p w:rsidR="009E0F00" w:rsidRDefault="000E1E58">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b/>
          <w:sz w:val="28"/>
        </w:rPr>
        <w:t xml:space="preserve">Сервис ФНС для проверки фискального накопителя. </w:t>
      </w:r>
      <w:r>
        <w:rPr>
          <w:rFonts w:ascii="Times New Roman" w:eastAsia="Times New Roman" w:hAnsi="Times New Roman" w:cs="Times New Roman"/>
          <w:sz w:val="28"/>
        </w:rPr>
        <w:t>На сайте</w:t>
      </w:r>
      <w:hyperlink r:id="rId36">
        <w:r>
          <w:rPr>
            <w:rFonts w:ascii="Times New Roman" w:eastAsia="Times New Roman" w:hAnsi="Times New Roman" w:cs="Times New Roman"/>
            <w:color w:val="0000FF"/>
            <w:sz w:val="28"/>
            <w:u w:val="single"/>
          </w:rPr>
          <w:t xml:space="preserve"> </w:t>
        </w:r>
        <w:r>
          <w:rPr>
            <w:rFonts w:ascii="Times New Roman" w:eastAsia="Times New Roman" w:hAnsi="Times New Roman" w:cs="Times New Roman"/>
            <w:vanish/>
            <w:color w:val="1155CC"/>
            <w:sz w:val="28"/>
            <w:u w:val="single"/>
          </w:rPr>
          <w:t>HYPERLINK "http://nalog.ru/"</w:t>
        </w:r>
        <w:r>
          <w:rPr>
            <w:rFonts w:ascii="Times New Roman" w:eastAsia="Times New Roman" w:hAnsi="Times New Roman" w:cs="Times New Roman"/>
            <w:color w:val="1155CC"/>
            <w:sz w:val="28"/>
            <w:u w:val="single"/>
          </w:rPr>
          <w:t>nalog.ru</w:t>
        </w:r>
      </w:hyperlink>
      <w:r>
        <w:rPr>
          <w:rFonts w:ascii="Times New Roman" w:eastAsia="Times New Roman" w:hAnsi="Times New Roman" w:cs="Times New Roman"/>
          <w:sz w:val="28"/>
        </w:rPr>
        <w:t xml:space="preserve"> выберите раздел «Иные функции ФНС/Реестры и проверка контрагентов/Реестр фискальных накопителей» (рис. ниже).</w:t>
      </w:r>
    </w:p>
    <w:p w:rsidR="009E0F00" w:rsidRDefault="009E0F00">
      <w:pPr>
        <w:spacing w:after="0" w:line="240" w:lineRule="auto"/>
        <w:jc w:val="both"/>
        <w:rPr>
          <w:rFonts w:ascii="Times New Roman" w:eastAsia="Times New Roman" w:hAnsi="Times New Roman" w:cs="Times New Roman"/>
          <w:sz w:val="28"/>
        </w:rPr>
      </w:pPr>
    </w:p>
    <w:p w:rsidR="009E0F00" w:rsidRDefault="000E1E58">
      <w:pPr>
        <w:spacing w:after="0" w:line="240" w:lineRule="auto"/>
        <w:jc w:val="both"/>
        <w:rPr>
          <w:rFonts w:ascii="Times New Roman" w:eastAsia="Times New Roman" w:hAnsi="Times New Roman" w:cs="Times New Roman"/>
          <w:b/>
          <w:sz w:val="18"/>
        </w:rPr>
      </w:pPr>
      <w:r>
        <w:object w:dxaOrig="8984" w:dyaOrig="4703">
          <v:rect id="rectole0000000007" o:spid="_x0000_i1032" style="width:449pt;height:235pt" o:ole="" o:preferrelative="t" stroked="f">
            <v:imagedata r:id="rId37" o:title=""/>
          </v:rect>
          <o:OLEObject Type="Embed" ProgID="StaticMetafile" ShapeID="rectole0000000007" DrawAspect="Content" ObjectID="_1615061901" r:id="rId38"/>
        </w:object>
      </w:r>
    </w:p>
    <w:p w:rsidR="009E0F00" w:rsidRDefault="009E0F00">
      <w:pPr>
        <w:spacing w:after="0" w:line="240" w:lineRule="auto"/>
        <w:jc w:val="both"/>
        <w:rPr>
          <w:rFonts w:ascii="Times New Roman" w:eastAsia="Times New Roman" w:hAnsi="Times New Roman" w:cs="Times New Roman"/>
          <w:sz w:val="28"/>
        </w:rPr>
      </w:pPr>
    </w:p>
    <w:p w:rsidR="009E0F00" w:rsidRDefault="000E1E58">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Не обязательно покупать новую кассу. Некоторые старые модели производители могут модернизировать под новые требования - а это дешевле, чем купить новый аппарат. После модернизации касса станет моделью, включенной в реестр. Свяжитесь с производителем или сервисным центром по обслуживанию ККТ и узнайте, есть ли для вашей модели комплекты модернизации.</w:t>
      </w:r>
    </w:p>
    <w:p w:rsidR="009E0F00" w:rsidRDefault="009E0F00">
      <w:pPr>
        <w:spacing w:after="0" w:line="240" w:lineRule="auto"/>
        <w:ind w:firstLine="567"/>
        <w:jc w:val="both"/>
        <w:rPr>
          <w:rFonts w:ascii="Times New Roman" w:eastAsia="Times New Roman" w:hAnsi="Times New Roman" w:cs="Times New Roman"/>
          <w:sz w:val="28"/>
        </w:rPr>
      </w:pPr>
    </w:p>
    <w:p w:rsidR="009E0F00" w:rsidRDefault="000E1E58">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lastRenderedPageBreak/>
        <w:t xml:space="preserve">Если кассу можно модернизировать, выясните стоимость. Цена модернизации варьируется от 10 000 до 20 000 руб. В старых моделях приходится менять ЭКЛЗ на фискальный накопитель. А его минимальная стоимость 8000 руб. Еще потребуется менять настройки ККТ, чтобы чеки соответствовали всем новым требованиям. В то же время производитель может предложить вариант модернизации, при котором вы самостоятельно приобретаете фискальный накопитель. А производитель ККТ дорабатывает остальные настройки. </w:t>
      </w:r>
    </w:p>
    <w:p w:rsidR="009E0F00" w:rsidRDefault="009E0F00">
      <w:pPr>
        <w:spacing w:after="0" w:line="240" w:lineRule="auto"/>
        <w:jc w:val="both"/>
        <w:rPr>
          <w:rFonts w:ascii="Times New Roman" w:eastAsia="Times New Roman" w:hAnsi="Times New Roman" w:cs="Times New Roman"/>
          <w:sz w:val="28"/>
        </w:rPr>
      </w:pPr>
    </w:p>
    <w:p w:rsidR="009E0F00" w:rsidRDefault="000E1E58">
      <w:pPr>
        <w:spacing w:after="0" w:line="240" w:lineRule="auto"/>
        <w:jc w:val="both"/>
        <w:rPr>
          <w:rFonts w:ascii="Times New Roman" w:eastAsia="Times New Roman" w:hAnsi="Times New Roman" w:cs="Times New Roman"/>
          <w:b/>
          <w:i/>
          <w:sz w:val="28"/>
        </w:rPr>
      </w:pPr>
      <w:r>
        <w:rPr>
          <w:rFonts w:ascii="Times New Roman" w:eastAsia="Times New Roman" w:hAnsi="Times New Roman" w:cs="Times New Roman"/>
          <w:b/>
          <w:i/>
          <w:sz w:val="28"/>
        </w:rPr>
        <w:t>Способ расчетов, когда устанавливать ККТ не придется</w:t>
      </w:r>
    </w:p>
    <w:p w:rsidR="009E0F00" w:rsidRDefault="009E0F00">
      <w:pPr>
        <w:spacing w:after="0" w:line="240" w:lineRule="auto"/>
        <w:ind w:firstLine="567"/>
        <w:rPr>
          <w:rFonts w:ascii="Times New Roman" w:eastAsia="Times New Roman" w:hAnsi="Times New Roman" w:cs="Times New Roman"/>
          <w:i/>
          <w:sz w:val="28"/>
        </w:rPr>
      </w:pPr>
    </w:p>
    <w:p w:rsidR="009E0F00" w:rsidRDefault="000E1E58">
      <w:pPr>
        <w:spacing w:after="0" w:line="240" w:lineRule="auto"/>
        <w:rPr>
          <w:rFonts w:ascii="Times New Roman" w:eastAsia="Times New Roman" w:hAnsi="Times New Roman" w:cs="Times New Roman"/>
          <w:i/>
          <w:sz w:val="28"/>
        </w:rPr>
      </w:pPr>
      <w:r>
        <w:rPr>
          <w:rFonts w:ascii="Times New Roman" w:eastAsia="Times New Roman" w:hAnsi="Times New Roman" w:cs="Times New Roman"/>
          <w:i/>
          <w:sz w:val="28"/>
        </w:rPr>
        <w:t>Иметь свою ККТ не нужно, если получаете наличную выручку от комиссионера (агента) за товары, которые он реализует по договору комиссии (агентскому договору). В такой ситуации у вас нет реализации товаров, работ или услуг, а потому и нет обязанности применять ККТ. На поступившую в кассу выручку оформите приходный кассовый ордер. Такие выводы есть в письме Минфина от 26.04.2017 № 03-01-15/25252.</w:t>
      </w:r>
    </w:p>
    <w:p w:rsidR="009E0F00" w:rsidRDefault="009E0F00">
      <w:pPr>
        <w:spacing w:after="0" w:line="240" w:lineRule="auto"/>
        <w:jc w:val="both"/>
        <w:rPr>
          <w:rFonts w:ascii="Times New Roman" w:eastAsia="Times New Roman" w:hAnsi="Times New Roman" w:cs="Times New Roman"/>
          <w:sz w:val="28"/>
        </w:rPr>
      </w:pPr>
    </w:p>
    <w:p w:rsidR="009E0F00" w:rsidRDefault="009E0F00">
      <w:pPr>
        <w:spacing w:after="0" w:line="240" w:lineRule="auto"/>
        <w:rPr>
          <w:rFonts w:ascii="Times New Roman" w:eastAsia="Times New Roman" w:hAnsi="Times New Roman" w:cs="Times New Roman"/>
          <w:b/>
          <w:sz w:val="24"/>
        </w:rPr>
      </w:pPr>
    </w:p>
    <w:p w:rsidR="009E0F00" w:rsidRDefault="000E1E58">
      <w:pPr>
        <w:spacing w:after="0" w:line="240" w:lineRule="auto"/>
        <w:jc w:val="both"/>
        <w:rPr>
          <w:rFonts w:ascii="Times New Roman" w:eastAsia="Times New Roman" w:hAnsi="Times New Roman" w:cs="Times New Roman"/>
          <w:b/>
          <w:sz w:val="28"/>
        </w:rPr>
      </w:pPr>
      <w:r>
        <w:rPr>
          <w:rFonts w:ascii="Times New Roman" w:eastAsia="Times New Roman" w:hAnsi="Times New Roman" w:cs="Times New Roman"/>
          <w:b/>
          <w:sz w:val="28"/>
        </w:rPr>
        <w:t>Шаг 2. Заключите договор с оператором фискальных данных</w:t>
      </w:r>
    </w:p>
    <w:p w:rsidR="009E0F00" w:rsidRDefault="000E1E58">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Оператор станет посредником между вами и ФНС России. Именно оператору вы отправите сведения с ККТ. Регистрируя кассу в налоговой, в заявлении вы указываете оператора фискальных данных. </w:t>
      </w:r>
    </w:p>
    <w:p w:rsidR="009E0F00" w:rsidRDefault="009E0F00">
      <w:pPr>
        <w:spacing w:after="0" w:line="240" w:lineRule="auto"/>
        <w:jc w:val="both"/>
        <w:rPr>
          <w:rFonts w:ascii="Times New Roman" w:eastAsia="Times New Roman" w:hAnsi="Times New Roman" w:cs="Times New Roman"/>
          <w:sz w:val="28"/>
        </w:rPr>
      </w:pPr>
    </w:p>
    <w:p w:rsidR="009E0F00" w:rsidRDefault="000E1E58">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Список операторов смотрите на сайте ФНС России nalog.ru в разделе «Иные функции ФНС/Реестры и проверка контрагентов/Операторы фискальных данных».</w:t>
      </w:r>
    </w:p>
    <w:p w:rsidR="009E0F00" w:rsidRDefault="009E0F00">
      <w:pPr>
        <w:spacing w:after="0" w:line="240" w:lineRule="auto"/>
        <w:ind w:firstLine="567"/>
        <w:jc w:val="both"/>
        <w:rPr>
          <w:rFonts w:ascii="Times New Roman" w:eastAsia="Times New Roman" w:hAnsi="Times New Roman" w:cs="Times New Roman"/>
          <w:sz w:val="28"/>
        </w:rPr>
      </w:pPr>
    </w:p>
    <w:p w:rsidR="009E0F00" w:rsidRDefault="000E1E58">
      <w:pPr>
        <w:spacing w:after="0" w:line="240" w:lineRule="auto"/>
        <w:jc w:val="both"/>
        <w:rPr>
          <w:rFonts w:ascii="Times New Roman" w:eastAsia="Times New Roman" w:hAnsi="Times New Roman" w:cs="Times New Roman"/>
          <w:b/>
          <w:sz w:val="28"/>
        </w:rPr>
      </w:pPr>
      <w:r>
        <w:rPr>
          <w:rFonts w:ascii="Times New Roman" w:eastAsia="Times New Roman" w:hAnsi="Times New Roman" w:cs="Times New Roman"/>
          <w:b/>
          <w:sz w:val="28"/>
        </w:rPr>
        <w:t>Шаг 3. Зарегистрируйте онлайн-кассу</w:t>
      </w:r>
    </w:p>
    <w:p w:rsidR="009E0F00" w:rsidRDefault="000E1E58">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Поставить кассу на учет вы можете, не приходя в налоговую инспекцию. Для этого пройдите электронную регистрацию через личный кабинет на сайте ФНС России nalog.ru или через оператора фискальных данных. Чтобы пройти регистрацию по интернету, вам понадобится усиленная электронная квалифицированная подпись. Если такая подпись у вас уже есть для сдачи налоговой отчетности, то покупать ее еще раз не придется. </w:t>
      </w:r>
    </w:p>
    <w:p w:rsidR="009E0F00" w:rsidRDefault="009E0F00">
      <w:pPr>
        <w:spacing w:after="0" w:line="240" w:lineRule="auto"/>
        <w:jc w:val="both"/>
        <w:rPr>
          <w:rFonts w:ascii="Times New Roman" w:eastAsia="Times New Roman" w:hAnsi="Times New Roman" w:cs="Times New Roman"/>
          <w:sz w:val="28"/>
        </w:rPr>
      </w:pPr>
    </w:p>
    <w:p w:rsidR="009E0F00" w:rsidRDefault="000E1E58">
      <w:pPr>
        <w:spacing w:after="0" w:line="240" w:lineRule="auto"/>
        <w:jc w:val="both"/>
        <w:rPr>
          <w:rFonts w:ascii="Times New Roman" w:eastAsia="Times New Roman" w:hAnsi="Times New Roman" w:cs="Times New Roman"/>
          <w:i/>
          <w:sz w:val="28"/>
        </w:rPr>
      </w:pPr>
      <w:r>
        <w:rPr>
          <w:rFonts w:ascii="Times New Roman" w:eastAsia="Times New Roman" w:hAnsi="Times New Roman" w:cs="Times New Roman"/>
          <w:i/>
          <w:sz w:val="28"/>
        </w:rPr>
        <w:t>Видео-инструкцию как зарегистрировать ККТ можно посмотреть на сайте ФНС (нажмите на картинку ниже, чтобы посмотреть видео).</w:t>
      </w:r>
    </w:p>
    <w:p w:rsidR="009E0F00" w:rsidRDefault="009E0F00">
      <w:pPr>
        <w:spacing w:after="0" w:line="240" w:lineRule="auto"/>
        <w:jc w:val="both"/>
        <w:rPr>
          <w:rFonts w:ascii="Times New Roman" w:eastAsia="Times New Roman" w:hAnsi="Times New Roman" w:cs="Times New Roman"/>
          <w:sz w:val="28"/>
        </w:rPr>
      </w:pPr>
    </w:p>
    <w:p w:rsidR="009E0F00" w:rsidRDefault="000E1E58">
      <w:pPr>
        <w:spacing w:after="0" w:line="240" w:lineRule="auto"/>
        <w:jc w:val="both"/>
        <w:rPr>
          <w:rFonts w:ascii="Times New Roman" w:eastAsia="Times New Roman" w:hAnsi="Times New Roman" w:cs="Times New Roman"/>
          <w:sz w:val="28"/>
        </w:rPr>
      </w:pPr>
      <w:r>
        <w:object w:dxaOrig="8984" w:dyaOrig="6547">
          <v:rect id="rectole0000000008" o:spid="_x0000_i1033" style="width:449pt;height:327.5pt" o:ole="" o:preferrelative="t" stroked="f">
            <v:imagedata r:id="rId39" o:title=""/>
          </v:rect>
          <o:OLEObject Type="Embed" ProgID="StaticMetafile" ShapeID="rectole0000000008" DrawAspect="Content" ObjectID="_1615061902" r:id="rId40"/>
        </w:object>
      </w:r>
    </w:p>
    <w:p w:rsidR="009E0F00" w:rsidRDefault="009E0F00">
      <w:pPr>
        <w:spacing w:after="0" w:line="240" w:lineRule="auto"/>
        <w:jc w:val="both"/>
        <w:rPr>
          <w:rFonts w:ascii="Times New Roman" w:eastAsia="Times New Roman" w:hAnsi="Times New Roman" w:cs="Times New Roman"/>
          <w:sz w:val="28"/>
        </w:rPr>
      </w:pPr>
    </w:p>
    <w:p w:rsidR="009E0F00" w:rsidRDefault="009E0F00">
      <w:pPr>
        <w:spacing w:after="0" w:line="240" w:lineRule="auto"/>
        <w:jc w:val="both"/>
        <w:rPr>
          <w:rFonts w:ascii="Times New Roman" w:eastAsia="Times New Roman" w:hAnsi="Times New Roman" w:cs="Times New Roman"/>
          <w:b/>
          <w:i/>
          <w:sz w:val="28"/>
        </w:rPr>
      </w:pPr>
    </w:p>
    <w:p w:rsidR="009E0F00" w:rsidRDefault="000E1E58">
      <w:pPr>
        <w:spacing w:after="0" w:line="240" w:lineRule="auto"/>
        <w:jc w:val="both"/>
        <w:rPr>
          <w:rFonts w:ascii="Times New Roman" w:eastAsia="Times New Roman" w:hAnsi="Times New Roman" w:cs="Times New Roman"/>
          <w:b/>
          <w:i/>
          <w:sz w:val="28"/>
        </w:rPr>
      </w:pPr>
      <w:r>
        <w:rPr>
          <w:rFonts w:ascii="Times New Roman" w:eastAsia="Times New Roman" w:hAnsi="Times New Roman" w:cs="Times New Roman"/>
          <w:b/>
          <w:i/>
          <w:sz w:val="28"/>
        </w:rPr>
        <w:t>Успейте зарегистрировать онлайн-ККТ, чтобы получить вычет</w:t>
      </w:r>
    </w:p>
    <w:p w:rsidR="009E0F00" w:rsidRDefault="000E1E58">
      <w:pPr>
        <w:spacing w:after="0" w:line="240" w:lineRule="auto"/>
        <w:jc w:val="both"/>
        <w:rPr>
          <w:rFonts w:ascii="Times New Roman" w:eastAsia="Times New Roman" w:hAnsi="Times New Roman" w:cs="Times New Roman"/>
          <w:i/>
          <w:sz w:val="28"/>
        </w:rPr>
      </w:pPr>
      <w:r>
        <w:rPr>
          <w:rFonts w:ascii="Times New Roman" w:eastAsia="Times New Roman" w:hAnsi="Times New Roman" w:cs="Times New Roman"/>
          <w:i/>
          <w:sz w:val="28"/>
        </w:rPr>
        <w:t>Предприниматели, которые совмещают упрощенку с ЕНВД либо патентом, могут уменьшить налог на стоимость ККТ — 18 тыс. руб. с каждой кассы (п. 2.2 ст. 346.32 и п. 1.1 ст. 346.51 НК). Но есть два условия, чтобы применить вычет:</w:t>
      </w:r>
    </w:p>
    <w:p w:rsidR="009E0F00" w:rsidRDefault="000E1E58">
      <w:pPr>
        <w:numPr>
          <w:ilvl w:val="0"/>
          <w:numId w:val="3"/>
        </w:numPr>
        <w:spacing w:after="0" w:line="240" w:lineRule="auto"/>
        <w:ind w:left="720" w:hanging="360"/>
        <w:jc w:val="both"/>
        <w:rPr>
          <w:rFonts w:ascii="Times New Roman" w:eastAsia="Times New Roman" w:hAnsi="Times New Roman" w:cs="Times New Roman"/>
          <w:i/>
          <w:sz w:val="28"/>
        </w:rPr>
      </w:pPr>
      <w:r>
        <w:rPr>
          <w:rFonts w:ascii="Times New Roman" w:eastAsia="Times New Roman" w:hAnsi="Times New Roman" w:cs="Times New Roman"/>
          <w:i/>
          <w:sz w:val="28"/>
        </w:rPr>
        <w:t>ранее вы не учитывали затраты на ККТ при упрощенке;</w:t>
      </w:r>
    </w:p>
    <w:p w:rsidR="009E0F00" w:rsidRDefault="000E1E58">
      <w:pPr>
        <w:numPr>
          <w:ilvl w:val="0"/>
          <w:numId w:val="3"/>
        </w:numPr>
        <w:spacing w:after="0" w:line="240" w:lineRule="auto"/>
        <w:ind w:left="720" w:hanging="360"/>
        <w:jc w:val="both"/>
        <w:rPr>
          <w:rFonts w:ascii="Times New Roman" w:eastAsia="Times New Roman" w:hAnsi="Times New Roman" w:cs="Times New Roman"/>
          <w:i/>
          <w:sz w:val="28"/>
        </w:rPr>
      </w:pPr>
      <w:r>
        <w:rPr>
          <w:rFonts w:ascii="Times New Roman" w:eastAsia="Times New Roman" w:hAnsi="Times New Roman" w:cs="Times New Roman"/>
          <w:i/>
          <w:sz w:val="28"/>
        </w:rPr>
        <w:t>зарегистрировали кассу в налоговой с 1 февраля 2017 года до 1 июля 2018-го — для розничной торговли и общепита с работниками, либо до 1 июля 2019 года — для остальных видов бизнеса.</w:t>
      </w:r>
    </w:p>
    <w:p w:rsidR="009E0F00" w:rsidRDefault="000E1E58">
      <w:pPr>
        <w:spacing w:after="0" w:line="240" w:lineRule="auto"/>
        <w:jc w:val="both"/>
        <w:rPr>
          <w:rFonts w:ascii="Times New Roman" w:eastAsia="Times New Roman" w:hAnsi="Times New Roman" w:cs="Times New Roman"/>
          <w:i/>
          <w:sz w:val="28"/>
        </w:rPr>
      </w:pPr>
      <w:r>
        <w:rPr>
          <w:rFonts w:ascii="Times New Roman" w:eastAsia="Times New Roman" w:hAnsi="Times New Roman" w:cs="Times New Roman"/>
          <w:i/>
          <w:sz w:val="28"/>
        </w:rPr>
        <w:t>Если вы зарегистрировали ККТ до 30 июня включительно, то можете воспользоваться вычетом.</w:t>
      </w:r>
    </w:p>
    <w:p w:rsidR="009E0F00" w:rsidRDefault="000E1E58">
      <w:pPr>
        <w:spacing w:after="0" w:line="240" w:lineRule="auto"/>
        <w:jc w:val="both"/>
        <w:rPr>
          <w:rFonts w:ascii="Times New Roman" w:eastAsia="Times New Roman" w:hAnsi="Times New Roman" w:cs="Times New Roman"/>
          <w:i/>
          <w:sz w:val="28"/>
        </w:rPr>
      </w:pPr>
      <w:r>
        <w:rPr>
          <w:rFonts w:ascii="Times New Roman" w:eastAsia="Times New Roman" w:hAnsi="Times New Roman" w:cs="Times New Roman"/>
          <w:i/>
          <w:sz w:val="28"/>
        </w:rPr>
        <w:t xml:space="preserve">Как заявить вычет в декларациях, </w:t>
      </w:r>
      <w:hyperlink r:id="rId41">
        <w:r>
          <w:rPr>
            <w:rFonts w:ascii="Times New Roman" w:eastAsia="Times New Roman" w:hAnsi="Times New Roman" w:cs="Times New Roman"/>
            <w:i/>
            <w:color w:val="1155CC"/>
            <w:sz w:val="28"/>
            <w:u w:val="single"/>
          </w:rPr>
          <w:t xml:space="preserve">смотрите в статье </w:t>
        </w:r>
        <w:r>
          <w:rPr>
            <w:rFonts w:ascii="Times New Roman" w:eastAsia="Times New Roman" w:hAnsi="Times New Roman" w:cs="Times New Roman"/>
            <w:i/>
            <w:vanish/>
            <w:color w:val="1155CC"/>
            <w:sz w:val="28"/>
            <w:u w:val="single"/>
          </w:rPr>
          <w:t>HYPERLINK "https://e.26-2.ru/article.aspx?aid=646444"</w:t>
        </w:r>
        <w:r>
          <w:rPr>
            <w:rFonts w:ascii="Times New Roman" w:eastAsia="Times New Roman" w:hAnsi="Times New Roman" w:cs="Times New Roman"/>
            <w:i/>
            <w:color w:val="1155CC"/>
            <w:sz w:val="28"/>
            <w:u w:val="single"/>
          </w:rPr>
          <w:t>&gt;</w:t>
        </w:r>
        <w:r>
          <w:rPr>
            <w:rFonts w:ascii="Times New Roman" w:eastAsia="Times New Roman" w:hAnsi="Times New Roman" w:cs="Times New Roman"/>
            <w:i/>
            <w:vanish/>
            <w:color w:val="1155CC"/>
            <w:sz w:val="28"/>
            <w:u w:val="single"/>
          </w:rPr>
          <w:t>HYPERLINK "https://e.26-2.ru/article.aspx?aid=646444"</w:t>
        </w:r>
        <w:r>
          <w:rPr>
            <w:rFonts w:ascii="Times New Roman" w:eastAsia="Times New Roman" w:hAnsi="Times New Roman" w:cs="Times New Roman"/>
            <w:i/>
            <w:color w:val="1155CC"/>
            <w:sz w:val="28"/>
            <w:u w:val="single"/>
          </w:rPr>
          <w:t>&gt;</w:t>
        </w:r>
      </w:hyperlink>
    </w:p>
    <w:p w:rsidR="009E0F00" w:rsidRDefault="009E0F00">
      <w:pPr>
        <w:spacing w:after="0" w:line="240" w:lineRule="auto"/>
        <w:ind w:firstLine="567"/>
        <w:jc w:val="both"/>
        <w:rPr>
          <w:rFonts w:ascii="Times New Roman" w:eastAsia="Times New Roman" w:hAnsi="Times New Roman" w:cs="Times New Roman"/>
          <w:b/>
          <w:i/>
          <w:sz w:val="28"/>
        </w:rPr>
      </w:pPr>
    </w:p>
    <w:p w:rsidR="009E0F00" w:rsidRDefault="000E1E58">
      <w:pPr>
        <w:spacing w:after="0" w:line="240" w:lineRule="auto"/>
        <w:jc w:val="both"/>
        <w:rPr>
          <w:rFonts w:ascii="Times New Roman" w:eastAsia="Times New Roman" w:hAnsi="Times New Roman" w:cs="Times New Roman"/>
          <w:i/>
          <w:sz w:val="28"/>
        </w:rPr>
      </w:pPr>
      <w:r>
        <w:rPr>
          <w:rFonts w:ascii="Times New Roman" w:eastAsia="Times New Roman" w:hAnsi="Times New Roman" w:cs="Times New Roman"/>
          <w:sz w:val="28"/>
        </w:rPr>
        <w:t xml:space="preserve">Как наладить учет при работе с ККТ, чтобы не </w:t>
      </w:r>
      <w:proofErr w:type="spellStart"/>
      <w:r>
        <w:rPr>
          <w:rFonts w:ascii="Times New Roman" w:eastAsia="Times New Roman" w:hAnsi="Times New Roman" w:cs="Times New Roman"/>
          <w:sz w:val="28"/>
        </w:rPr>
        <w:t>задвоить</w:t>
      </w:r>
      <w:proofErr w:type="spellEnd"/>
      <w:r>
        <w:rPr>
          <w:rFonts w:ascii="Times New Roman" w:eastAsia="Times New Roman" w:hAnsi="Times New Roman" w:cs="Times New Roman"/>
          <w:sz w:val="28"/>
        </w:rPr>
        <w:t xml:space="preserve"> выручку, смотрите в </w:t>
      </w:r>
      <w:r>
        <w:rPr>
          <w:rFonts w:ascii="Times New Roman" w:eastAsia="Times New Roman" w:hAnsi="Times New Roman" w:cs="Times New Roman"/>
          <w:i/>
          <w:sz w:val="28"/>
        </w:rPr>
        <w:t xml:space="preserve">Инструкции внутри курса на полях </w:t>
      </w:r>
      <w:proofErr w:type="gramStart"/>
      <w:r>
        <w:rPr>
          <w:rFonts w:ascii="Times New Roman" w:eastAsia="Times New Roman" w:hAnsi="Times New Roman" w:cs="Times New Roman"/>
          <w:i/>
          <w:sz w:val="28"/>
        </w:rPr>
        <w:t>справа &gt;</w:t>
      </w:r>
      <w:proofErr w:type="gramEnd"/>
      <w:r>
        <w:rPr>
          <w:rFonts w:ascii="Times New Roman" w:eastAsia="Times New Roman" w:hAnsi="Times New Roman" w:cs="Times New Roman"/>
          <w:i/>
          <w:sz w:val="28"/>
        </w:rPr>
        <w:t>&gt;</w:t>
      </w:r>
    </w:p>
    <w:p w:rsidR="009E0F00" w:rsidRDefault="009E0F00">
      <w:pPr>
        <w:spacing w:after="0" w:line="240" w:lineRule="auto"/>
        <w:jc w:val="both"/>
        <w:rPr>
          <w:rFonts w:ascii="Times New Roman" w:eastAsia="Times New Roman" w:hAnsi="Times New Roman" w:cs="Times New Roman"/>
          <w:b/>
          <w:sz w:val="24"/>
        </w:rPr>
      </w:pPr>
    </w:p>
    <w:p w:rsidR="009E0F00" w:rsidRDefault="009E0F00">
      <w:pPr>
        <w:spacing w:after="0" w:line="240" w:lineRule="auto"/>
        <w:ind w:firstLine="567"/>
        <w:rPr>
          <w:rFonts w:ascii="Times New Roman" w:eastAsia="Times New Roman" w:hAnsi="Times New Roman" w:cs="Times New Roman"/>
          <w:sz w:val="20"/>
        </w:rPr>
      </w:pPr>
      <w:bookmarkStart w:id="0" w:name="_GoBack"/>
      <w:bookmarkEnd w:id="0"/>
    </w:p>
    <w:sectPr w:rsidR="009E0F0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Liberation Serif">
    <w:altName w:val="Times New Roman"/>
    <w:panose1 w:val="00000000000000000000"/>
    <w:charset w:val="00"/>
    <w:family w:val="roman"/>
    <w:notTrueType/>
    <w:pitch w:val="default"/>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D50AD0"/>
    <w:multiLevelType w:val="multilevel"/>
    <w:tmpl w:val="EE6C2BA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31151D4A"/>
    <w:multiLevelType w:val="multilevel"/>
    <w:tmpl w:val="9544F75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3B0A4037"/>
    <w:multiLevelType w:val="multilevel"/>
    <w:tmpl w:val="8B4672B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useFELayout/>
    <w:compatSetting w:name="compatibilityMode" w:uri="http://schemas.microsoft.com/office/word" w:val="12"/>
    <w:compatSetting w:name="useWord2013TrackBottomHyphenation" w:uri="http://schemas.microsoft.com/office/word" w:val="1"/>
  </w:compat>
  <w:rsids>
    <w:rsidRoot w:val="009E0F00"/>
    <w:rsid w:val="000E1E58"/>
    <w:rsid w:val="000F019D"/>
    <w:rsid w:val="00306B4E"/>
    <w:rsid w:val="003A2ED0"/>
    <w:rsid w:val="00705EA9"/>
    <w:rsid w:val="009E0F00"/>
    <w:rsid w:val="00C31CD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80ABF7"/>
  <w15:docId w15:val="{14AE597F-AB84-4581-AF1A-A7F8887FA5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306B4E"/>
    <w:rPr>
      <w:color w:val="0000FF"/>
      <w:u w:val="single"/>
    </w:rPr>
  </w:style>
  <w:style w:type="table" w:styleId="a4">
    <w:name w:val="Table Grid"/>
    <w:basedOn w:val="a1"/>
    <w:uiPriority w:val="39"/>
    <w:rsid w:val="00705E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4643252">
      <w:bodyDiv w:val="1"/>
      <w:marLeft w:val="0"/>
      <w:marRight w:val="0"/>
      <w:marTop w:val="0"/>
      <w:marBottom w:val="0"/>
      <w:divBdr>
        <w:top w:val="none" w:sz="0" w:space="0" w:color="auto"/>
        <w:left w:val="none" w:sz="0" w:space="0" w:color="auto"/>
        <w:bottom w:val="none" w:sz="0" w:space="0" w:color="auto"/>
        <w:right w:val="none" w:sz="0" w:space="0" w:color="auto"/>
      </w:divBdr>
    </w:div>
    <w:div w:id="437024522">
      <w:bodyDiv w:val="1"/>
      <w:marLeft w:val="0"/>
      <w:marRight w:val="0"/>
      <w:marTop w:val="0"/>
      <w:marBottom w:val="0"/>
      <w:divBdr>
        <w:top w:val="none" w:sz="0" w:space="0" w:color="auto"/>
        <w:left w:val="none" w:sz="0" w:space="0" w:color="auto"/>
        <w:bottom w:val="none" w:sz="0" w:space="0" w:color="auto"/>
        <w:right w:val="none" w:sz="0" w:space="0" w:color="auto"/>
      </w:divBdr>
    </w:div>
    <w:div w:id="448859564">
      <w:bodyDiv w:val="1"/>
      <w:marLeft w:val="0"/>
      <w:marRight w:val="0"/>
      <w:marTop w:val="0"/>
      <w:marBottom w:val="0"/>
      <w:divBdr>
        <w:top w:val="none" w:sz="0" w:space="0" w:color="auto"/>
        <w:left w:val="none" w:sz="0" w:space="0" w:color="auto"/>
        <w:bottom w:val="none" w:sz="0" w:space="0" w:color="auto"/>
        <w:right w:val="none" w:sz="0" w:space="0" w:color="auto"/>
      </w:divBdr>
    </w:div>
    <w:div w:id="1053499800">
      <w:bodyDiv w:val="1"/>
      <w:marLeft w:val="0"/>
      <w:marRight w:val="0"/>
      <w:marTop w:val="0"/>
      <w:marBottom w:val="0"/>
      <w:divBdr>
        <w:top w:val="none" w:sz="0" w:space="0" w:color="auto"/>
        <w:left w:val="none" w:sz="0" w:space="0" w:color="auto"/>
        <w:bottom w:val="none" w:sz="0" w:space="0" w:color="auto"/>
        <w:right w:val="none" w:sz="0" w:space="0" w:color="auto"/>
      </w:divBdr>
    </w:div>
    <w:div w:id="1082917751">
      <w:bodyDiv w:val="1"/>
      <w:marLeft w:val="0"/>
      <w:marRight w:val="0"/>
      <w:marTop w:val="0"/>
      <w:marBottom w:val="0"/>
      <w:divBdr>
        <w:top w:val="none" w:sz="0" w:space="0" w:color="auto"/>
        <w:left w:val="none" w:sz="0" w:space="0" w:color="auto"/>
        <w:bottom w:val="none" w:sz="0" w:space="0" w:color="auto"/>
        <w:right w:val="none" w:sz="0" w:space="0" w:color="auto"/>
      </w:divBdr>
    </w:div>
    <w:div w:id="1220751959">
      <w:bodyDiv w:val="1"/>
      <w:marLeft w:val="0"/>
      <w:marRight w:val="0"/>
      <w:marTop w:val="0"/>
      <w:marBottom w:val="0"/>
      <w:divBdr>
        <w:top w:val="none" w:sz="0" w:space="0" w:color="auto"/>
        <w:left w:val="none" w:sz="0" w:space="0" w:color="auto"/>
        <w:bottom w:val="none" w:sz="0" w:space="0" w:color="auto"/>
        <w:right w:val="none" w:sz="0" w:space="0" w:color="auto"/>
      </w:divBdr>
    </w:div>
    <w:div w:id="1504009645">
      <w:bodyDiv w:val="1"/>
      <w:marLeft w:val="0"/>
      <w:marRight w:val="0"/>
      <w:marTop w:val="0"/>
      <w:marBottom w:val="0"/>
      <w:divBdr>
        <w:top w:val="none" w:sz="0" w:space="0" w:color="auto"/>
        <w:left w:val="none" w:sz="0" w:space="0" w:color="auto"/>
        <w:bottom w:val="none" w:sz="0" w:space="0" w:color="auto"/>
        <w:right w:val="none" w:sz="0" w:space="0" w:color="auto"/>
      </w:divBdr>
    </w:div>
    <w:div w:id="1605721597">
      <w:bodyDiv w:val="1"/>
      <w:marLeft w:val="0"/>
      <w:marRight w:val="0"/>
      <w:marTop w:val="0"/>
      <w:marBottom w:val="0"/>
      <w:divBdr>
        <w:top w:val="none" w:sz="0" w:space="0" w:color="auto"/>
        <w:left w:val="none" w:sz="0" w:space="0" w:color="auto"/>
        <w:bottom w:val="none" w:sz="0" w:space="0" w:color="auto"/>
        <w:right w:val="none" w:sz="0" w:space="0" w:color="auto"/>
      </w:divBdr>
    </w:div>
    <w:div w:id="1689522682">
      <w:bodyDiv w:val="1"/>
      <w:marLeft w:val="0"/>
      <w:marRight w:val="0"/>
      <w:marTop w:val="0"/>
      <w:marBottom w:val="0"/>
      <w:divBdr>
        <w:top w:val="none" w:sz="0" w:space="0" w:color="auto"/>
        <w:left w:val="none" w:sz="0" w:space="0" w:color="auto"/>
        <w:bottom w:val="none" w:sz="0" w:space="0" w:color="auto"/>
        <w:right w:val="none" w:sz="0" w:space="0" w:color="auto"/>
      </w:divBdr>
    </w:div>
    <w:div w:id="1720009006">
      <w:bodyDiv w:val="1"/>
      <w:marLeft w:val="0"/>
      <w:marRight w:val="0"/>
      <w:marTop w:val="0"/>
      <w:marBottom w:val="0"/>
      <w:divBdr>
        <w:top w:val="none" w:sz="0" w:space="0" w:color="auto"/>
        <w:left w:val="none" w:sz="0" w:space="0" w:color="auto"/>
        <w:bottom w:val="none" w:sz="0" w:space="0" w:color="auto"/>
        <w:right w:val="none" w:sz="0" w:space="0" w:color="auto"/>
      </w:divBdr>
    </w:div>
    <w:div w:id="1732001700">
      <w:bodyDiv w:val="1"/>
      <w:marLeft w:val="0"/>
      <w:marRight w:val="0"/>
      <w:marTop w:val="0"/>
      <w:marBottom w:val="0"/>
      <w:divBdr>
        <w:top w:val="none" w:sz="0" w:space="0" w:color="auto"/>
        <w:left w:val="none" w:sz="0" w:space="0" w:color="auto"/>
        <w:bottom w:val="none" w:sz="0" w:space="0" w:color="auto"/>
        <w:right w:val="none" w:sz="0" w:space="0" w:color="auto"/>
      </w:divBdr>
    </w:div>
    <w:div w:id="1761025340">
      <w:bodyDiv w:val="1"/>
      <w:marLeft w:val="0"/>
      <w:marRight w:val="0"/>
      <w:marTop w:val="0"/>
      <w:marBottom w:val="0"/>
      <w:divBdr>
        <w:top w:val="none" w:sz="0" w:space="0" w:color="auto"/>
        <w:left w:val="none" w:sz="0" w:space="0" w:color="auto"/>
        <w:bottom w:val="none" w:sz="0" w:space="0" w:color="auto"/>
        <w:right w:val="none" w:sz="0" w:space="0" w:color="auto"/>
      </w:divBdr>
    </w:div>
    <w:div w:id="1949389006">
      <w:bodyDiv w:val="1"/>
      <w:marLeft w:val="0"/>
      <w:marRight w:val="0"/>
      <w:marTop w:val="0"/>
      <w:marBottom w:val="0"/>
      <w:divBdr>
        <w:top w:val="none" w:sz="0" w:space="0" w:color="auto"/>
        <w:left w:val="none" w:sz="0" w:space="0" w:color="auto"/>
        <w:bottom w:val="none" w:sz="0" w:space="0" w:color="auto"/>
        <w:right w:val="none" w:sz="0" w:space="0" w:color="auto"/>
      </w:divBdr>
    </w:div>
    <w:div w:id="1990013614">
      <w:bodyDiv w:val="1"/>
      <w:marLeft w:val="0"/>
      <w:marRight w:val="0"/>
      <w:marTop w:val="0"/>
      <w:marBottom w:val="0"/>
      <w:divBdr>
        <w:top w:val="none" w:sz="0" w:space="0" w:color="auto"/>
        <w:left w:val="none" w:sz="0" w:space="0" w:color="auto"/>
        <w:bottom w:val="none" w:sz="0" w:space="0" w:color="auto"/>
        <w:right w:val="none" w:sz="0" w:space="0" w:color="auto"/>
      </w:divBdr>
    </w:div>
    <w:div w:id="20859073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usn.1gl.ru/" TargetMode="External"/><Relationship Id="rId18" Type="http://schemas.openxmlformats.org/officeDocument/2006/relationships/hyperlink" Target="https://usn.1gl.ru/" TargetMode="External"/><Relationship Id="rId26" Type="http://schemas.openxmlformats.org/officeDocument/2006/relationships/oleObject" Target="embeddings/oleObject3.bin"/><Relationship Id="rId39" Type="http://schemas.openxmlformats.org/officeDocument/2006/relationships/image" Target="media/image9.png"/><Relationship Id="rId21" Type="http://schemas.openxmlformats.org/officeDocument/2006/relationships/hyperlink" Target="https://usn.1gl.ru/" TargetMode="External"/><Relationship Id="rId34" Type="http://schemas.openxmlformats.org/officeDocument/2006/relationships/image" Target="media/image7.png"/><Relationship Id="rId42" Type="http://schemas.openxmlformats.org/officeDocument/2006/relationships/fontTable" Target="fontTable.xml"/><Relationship Id="rId7" Type="http://schemas.openxmlformats.org/officeDocument/2006/relationships/image" Target="media/image2.png"/><Relationship Id="rId2" Type="http://schemas.openxmlformats.org/officeDocument/2006/relationships/styles" Target="styles.xml"/><Relationship Id="rId16" Type="http://schemas.openxmlformats.org/officeDocument/2006/relationships/hyperlink" Target="https://usn.1gl.ru/" TargetMode="External"/><Relationship Id="rId20" Type="http://schemas.openxmlformats.org/officeDocument/2006/relationships/hyperlink" Target="https://usn.1gl.ru/" TargetMode="External"/><Relationship Id="rId29" Type="http://schemas.openxmlformats.org/officeDocument/2006/relationships/image" Target="media/image5.png"/><Relationship Id="rId41" Type="http://schemas.openxmlformats.org/officeDocument/2006/relationships/hyperlink" Target="https://e.26-2.ru/article.aspx?aid=646444" TargetMode="External"/><Relationship Id="rId1" Type="http://schemas.openxmlformats.org/officeDocument/2006/relationships/numbering" Target="numbering.xml"/><Relationship Id="rId6" Type="http://schemas.openxmlformats.org/officeDocument/2006/relationships/oleObject" Target="embeddings/oleObject1.bin"/><Relationship Id="rId11" Type="http://schemas.openxmlformats.org/officeDocument/2006/relationships/hyperlink" Target="https://usn.1gl.ru/" TargetMode="External"/><Relationship Id="rId24" Type="http://schemas.openxmlformats.org/officeDocument/2006/relationships/hyperlink" Target="https://usn.1gl.ru/" TargetMode="External"/><Relationship Id="rId32" Type="http://schemas.openxmlformats.org/officeDocument/2006/relationships/image" Target="media/image6.png"/><Relationship Id="rId37" Type="http://schemas.openxmlformats.org/officeDocument/2006/relationships/image" Target="media/image8.png"/><Relationship Id="rId40" Type="http://schemas.openxmlformats.org/officeDocument/2006/relationships/oleObject" Target="embeddings/oleObject9.bin"/><Relationship Id="rId5" Type="http://schemas.openxmlformats.org/officeDocument/2006/relationships/image" Target="media/image1.png"/><Relationship Id="rId15" Type="http://schemas.openxmlformats.org/officeDocument/2006/relationships/hyperlink" Target="https://usn.1gl.ru/" TargetMode="External"/><Relationship Id="rId23" Type="http://schemas.openxmlformats.org/officeDocument/2006/relationships/hyperlink" Target="https://usn.1gl.ru/" TargetMode="External"/><Relationship Id="rId28" Type="http://schemas.openxmlformats.org/officeDocument/2006/relationships/oleObject" Target="embeddings/oleObject4.bin"/><Relationship Id="rId36" Type="http://schemas.openxmlformats.org/officeDocument/2006/relationships/hyperlink" Target="http://nalog.ru/" TargetMode="External"/><Relationship Id="rId10" Type="http://schemas.openxmlformats.org/officeDocument/2006/relationships/hyperlink" Target="https://usn.1gl.ru/" TargetMode="External"/><Relationship Id="rId19" Type="http://schemas.openxmlformats.org/officeDocument/2006/relationships/hyperlink" Target="https://usn.1gl.ru/" TargetMode="External"/><Relationship Id="rId31" Type="http://schemas.openxmlformats.org/officeDocument/2006/relationships/hyperlink" Target="https://www.1gl.ru/" TargetMode="External"/><Relationship Id="rId4" Type="http://schemas.openxmlformats.org/officeDocument/2006/relationships/webSettings" Target="webSettings.xml"/><Relationship Id="rId9" Type="http://schemas.openxmlformats.org/officeDocument/2006/relationships/hyperlink" Target="https://www.google.com/url?q=https://usn.1gl.ru/%23/document/99/542628162/ZAP1Q663BH/&amp;sa=D&amp;ust=1548123584340000&amp;usg=AFQjCNHePUbkZsPVZ1DbNYUPSjqi-ggTJA" TargetMode="External"/><Relationship Id="rId14" Type="http://schemas.openxmlformats.org/officeDocument/2006/relationships/hyperlink" Target="https://usn.1gl.ru/" TargetMode="External"/><Relationship Id="rId22" Type="http://schemas.openxmlformats.org/officeDocument/2006/relationships/hyperlink" Target="https://usn.1gl.ru/" TargetMode="External"/><Relationship Id="rId27" Type="http://schemas.openxmlformats.org/officeDocument/2006/relationships/image" Target="media/image4.png"/><Relationship Id="rId30" Type="http://schemas.openxmlformats.org/officeDocument/2006/relationships/oleObject" Target="embeddings/oleObject5.bin"/><Relationship Id="rId35" Type="http://schemas.openxmlformats.org/officeDocument/2006/relationships/oleObject" Target="embeddings/oleObject7.bin"/><Relationship Id="rId43" Type="http://schemas.openxmlformats.org/officeDocument/2006/relationships/theme" Target="theme/theme1.xml"/><Relationship Id="rId8" Type="http://schemas.openxmlformats.org/officeDocument/2006/relationships/oleObject" Target="embeddings/oleObject2.bin"/><Relationship Id="rId3" Type="http://schemas.openxmlformats.org/officeDocument/2006/relationships/settings" Target="settings.xml"/><Relationship Id="rId12" Type="http://schemas.openxmlformats.org/officeDocument/2006/relationships/hyperlink" Target="https://usn.1gl.ru/" TargetMode="External"/><Relationship Id="rId17" Type="http://schemas.openxmlformats.org/officeDocument/2006/relationships/hyperlink" Target="https://usn.1gl.ru/" TargetMode="External"/><Relationship Id="rId25" Type="http://schemas.openxmlformats.org/officeDocument/2006/relationships/image" Target="media/image3.png"/><Relationship Id="rId33" Type="http://schemas.openxmlformats.org/officeDocument/2006/relationships/oleObject" Target="embeddings/oleObject6.bin"/><Relationship Id="rId38" Type="http://schemas.openxmlformats.org/officeDocument/2006/relationships/oleObject" Target="embeddings/oleObject8.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735</TotalTime>
  <Pages>16</Pages>
  <Words>4145</Words>
  <Characters>23633</Characters>
  <Application>Microsoft Office Word</Application>
  <DocSecurity>0</DocSecurity>
  <Lines>196</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Татьяна Голышева</cp:lastModifiedBy>
  <cp:revision>4</cp:revision>
  <dcterms:created xsi:type="dcterms:W3CDTF">2019-01-21T14:04:00Z</dcterms:created>
  <dcterms:modified xsi:type="dcterms:W3CDTF">2019-03-25T13:32:00Z</dcterms:modified>
</cp:coreProperties>
</file>