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ГЛАВА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ОДИНЦОВСКОГО ГОРОДСКОГО ОКРУГА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МОСКОВСКОЙ ОБЛАСТИ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ПОСТАНОВЛЕНИЕ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28.04.2021 №41-ПГл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9923" w:leader="none"/>
        </w:tabs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общественных обсуждений</w:t>
      </w:r>
    </w:p>
    <w:p>
      <w:pPr>
        <w:pStyle w:val="Normal"/>
        <w:tabs>
          <w:tab w:val="clear" w:pos="708"/>
          <w:tab w:val="left" w:pos="9923" w:leader="none"/>
        </w:tabs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10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5.1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 (далее-Положение) и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Одинцовском городском округе (далее-Порядок), утвержденными решением Совета депутатов Одинцовского городского округа Московской области от 04.07.2019 № 8/6, рассмотрев обращение Комитета по архитектуре и градостроительству Московской области от 26.04.2021                                               № 27Исх-10672/05,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в период с 07.05.2021 по 09.07.2021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общественные обсуждения по проекту «Внесение изменений в правила землепользования и застройки территории (части территории) Одинцовского городского округа Московской области, за исключением территории бывшего городского округа Звенигород </w:t>
      </w:r>
      <w:r>
        <w:rPr>
          <w:color w:val="000000" w:themeColor="text1"/>
          <w:sz w:val="28"/>
          <w:szCs w:val="28"/>
        </w:rPr>
        <w:t>Московской области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(далее – общественные обсуждения).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Управление градостроительной деятельности Администрации Одинцовского городского округа Московской области (Рыбакова Н.В.) ответственным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>
      <w:pPr>
        <w:pStyle w:val="Normal"/>
        <w:tabs>
          <w:tab w:val="clear" w:pos="708"/>
          <w:tab w:val="left" w:pos="426" w:leader="none"/>
          <w:tab w:val="left" w:pos="993" w:leader="none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Комиссии по подготовке и проведению общественных обсуждений: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Рыбакова Н.В. – начальник Управления градостроительной деятельности Администрации Одинцовского городского округа Московской области;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Рипка М.М. – заместитель начальника Управления градостроительной деятельности Администрации Одинцовского городского округа Московской области;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Дымова О.С. - начальник отдела присвоения адресов, перепланировки помещений Управления градостроительной деятельности Администрации Одинцовского городского округа Московской области;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Фахретдинов В.Р. - начальник отдела индивидуального жилищного строительства Управления градостроительной деятельности Администрации Одинцовского городского округа Московской области;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Бадалина Н.А. – начальник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Пичак М.В. – заместитель начальника отдела присвоения адресов, перепланировки помещений Управления градостроительной деятельности Администрации Одинцовского городского округа Московской области;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Гуреева Л.В. –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Стручкова Д.Н. -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Тищенко М.В. -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Бадюль О.М. - старший инспектор отдела присвоения адресов, перепланировки помещений Управления градостроительной деятельности Администрации Одинцовского городского округа Московской области;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Антонова А.О. – главный специалист отдела присвоения адресов, перепланировки помещений Управления градостроительной деятельности Администрации Одинцовского городского округа Московской области;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Ермаков Е.Н. - старший инспектор отдела индивидуального жилищного строительства Управления градостроительной деятельности Администрации Одинцовского городского округа Московской области;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Белов И.В. - главный специалист отдела индивидуального жилищного строительства Управления градостроительной деятельности Администрации Одинцовского городского округа Московской области;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Пеккер П.Н. - главный специалист отдела индивидуального жилищного строительства Управления градостроительной деятельности Администрации Одинцовского городского округа Московской области;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Матвейчук А.Ю. - главный специалист отдела индивидуального жилищного строительства Управления градостроительной деятельности Администрации Одинцовского городского округа Московской области;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Климова Е.А. –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Баранов П.В. - старший инспектор отдела присвоения адресов, перепланировки помещений Управления градостроительной деятельности Администрации Одинцовского городского округа Московской области;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и проведению общественных обсуждений обеспечить подготовку и проведение общественных обсуждений в соответствии с требованиями Положения и Порядка, а именно:   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опубликовать оповещение о начале общественных обсуждений в средствах массовой информации и разместить на официальном сайте Одинцовского городского округа Московской области в сети «Интернет»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odin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распространить в местах массового скопления граждан, расположенных на территории, в отношении которой подготовлен проект общественных обсуждений (Приложение);</w:t>
      </w:r>
      <w:r>
        <w:rPr>
          <w:color w:val="FF0000"/>
          <w:sz w:val="28"/>
          <w:szCs w:val="28"/>
        </w:rPr>
        <w:t xml:space="preserve">                                                                               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разместить проектную документацию 07.05.2021 на официальном сайте Одинцовского городского округа Московской области в сети «Интернет» </w:t>
      </w:r>
      <w:hyperlink r:id="rId2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odin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 опубликовать в  газете «Одинцовская Неделя»;</w:t>
      </w:r>
    </w:p>
    <w:p>
      <w:pPr>
        <w:pStyle w:val="Normal"/>
        <w:shd w:val="clear" w:color="auto" w:fill="FFFFFF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>3) организовать экспозицию и консультирование посетителей по теме общественных обсуждений, согласно Приложению к настоящему постановлению</w:t>
      </w:r>
      <w:r>
        <w:rPr>
          <w:sz w:val="27"/>
          <w:szCs w:val="27"/>
        </w:rPr>
        <w:t>;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замечания и предложения по теме общественных обсуждений принимать в порядке и сроки, указанные в Приложении.</w:t>
      </w:r>
    </w:p>
    <w:p>
      <w:pPr>
        <w:pStyle w:val="Normal"/>
        <w:shd w:val="clear" w:color="auto" w:fill="FFFFFF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5.Территориальным управлениям Администрации Одинцовского городского округа Московской области организовать экспозицию для посетителей по теме общественных обсуждений, согласно Приложению к настоящему постановлению</w:t>
      </w:r>
      <w:r>
        <w:rPr>
          <w:sz w:val="27"/>
          <w:szCs w:val="27"/>
        </w:rPr>
        <w:t>.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постановление в газете «Одинцовская Неделя» и на официальном сайте Одинцовского городского округа Московской области в сети «Интернет»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odin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в сроки установленные Положением.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настоящего постановления возложить на Первого заместителя Главы Администрации Одинцовского городского округа Московской области Пайсова М.А.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Одинцовского городского округа</w:t>
        <w:tab/>
        <w:tab/>
        <w:t xml:space="preserve">   </w:t>
        <w:tab/>
        <w:tab/>
        <w:t xml:space="preserve">                            А.Р. Иванов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left="5954" w:hanging="0"/>
        <w:rPr>
          <w:rFonts w:eastAsia="Calibri"/>
        </w:rPr>
      </w:pPr>
      <w:r>
        <w:rPr>
          <w:rFonts w:eastAsia="Calibri"/>
        </w:rPr>
        <w:t xml:space="preserve">Приложение </w:t>
      </w:r>
    </w:p>
    <w:p>
      <w:pPr>
        <w:pStyle w:val="Normal"/>
        <w:ind w:left="5954" w:hanging="0"/>
        <w:rPr>
          <w:rFonts w:eastAsia="Calibri"/>
        </w:rPr>
      </w:pPr>
      <w:r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>
      <w:pPr>
        <w:pStyle w:val="Normal"/>
        <w:ind w:left="5954" w:hanging="0"/>
        <w:rPr>
          <w:rFonts w:eastAsia="Calibri"/>
        </w:rPr>
      </w:pPr>
      <w:r>
        <w:rPr>
          <w:rFonts w:eastAsia="Calibri"/>
        </w:rPr>
        <w:t xml:space="preserve">от «28» апреля  2021 г.  № 41-ПГл </w:t>
      </w:r>
    </w:p>
    <w:p>
      <w:pPr>
        <w:pStyle w:val="Normal"/>
        <w:ind w:left="5954" w:hanging="0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left="5954" w:hanging="0"/>
        <w:rPr>
          <w:rFonts w:eastAsia="Calibri"/>
        </w:rPr>
      </w:pPr>
      <w:r>
        <w:rPr>
          <w:rFonts w:eastAsia="Calibri"/>
        </w:rPr>
      </w:r>
    </w:p>
    <w:p>
      <w:pPr>
        <w:pStyle w:val="Normal"/>
        <w:shd w:val="clear" w:color="auto" w:fill="FFFFFF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center"/>
        <w:rPr>
          <w:color w:val="000000"/>
        </w:rPr>
      </w:pPr>
      <w:r>
        <w:rPr>
          <w:color w:val="000000"/>
        </w:rPr>
        <w:t>Оповещение о начале общественных обсуждений</w:t>
      </w:r>
    </w:p>
    <w:p>
      <w:pPr>
        <w:pStyle w:val="Normal"/>
        <w:shd w:val="clear" w:color="auto" w:fill="FFFFFF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67"/>
        <w:jc w:val="both"/>
        <w:rPr/>
      </w:pPr>
      <w:r>
        <w:rPr>
          <w:color w:val="000000"/>
        </w:rPr>
        <w:t xml:space="preserve">На общественные обсуждения представляется проект «Внесение изменений в правила землепользования и застройки территории (части территории) Одинцовского городского округа Московской области, за исключением территории бывшего городского округа Звенигород </w:t>
      </w:r>
      <w:r>
        <w:rPr>
          <w:color w:val="000000" w:themeColor="text1"/>
        </w:rPr>
        <w:t>Московской области</w:t>
      </w:r>
      <w:r>
        <w:rPr>
          <w:color w:val="000000"/>
        </w:rPr>
        <w:t>».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</w:rPr>
        <w:t>Общественные обсуждения проводятся в соответствии со статьей 5.1 Градостроительного кодекса Российской Федерации,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 и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Одинцовском городском округе, утвержденными решением Совета депутатов Одинцовского городского округа Московской области от 04.07.2019 № 8/6.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>
      <w:pPr>
        <w:pStyle w:val="Normal"/>
        <w:shd w:val="clear" w:color="auto" w:fill="FFFFFF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color w:val="000000"/>
        </w:rPr>
      </w:pPr>
      <w:r>
        <w:rPr>
          <w:color w:val="000000"/>
        </w:rPr>
        <w:t>Срок проведения общественных обсуждений -  с 07.05.2021 по 09.07.2021.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color w:val="000000"/>
        </w:rPr>
      </w:pPr>
      <w:r>
        <w:rPr>
          <w:color w:val="000000"/>
        </w:rPr>
        <w:tab/>
        <w:t xml:space="preserve">Проектная документация будет размещена 07.05.2021 на официальном сайте Одинцовского городского округа Московской области в сети «Интернет» </w:t>
      </w:r>
      <w:hyperlink r:id="rId3">
        <w:r>
          <w:rPr>
            <w:color w:val="000000"/>
          </w:rPr>
          <w:t>www.odin.ru</w:t>
        </w:r>
      </w:hyperlink>
      <w:r>
        <w:rPr>
          <w:color w:val="000000"/>
        </w:rPr>
        <w:t xml:space="preserve"> и опубликована в  газете «Одинцовская Неделя».</w:t>
      </w:r>
    </w:p>
    <w:p>
      <w:pPr>
        <w:pStyle w:val="Normal"/>
        <w:shd w:val="clear" w:color="auto" w:fill="FFFFFF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color w:val="000000"/>
        </w:rPr>
      </w:pPr>
      <w:r>
        <w:rPr>
          <w:color w:val="000000"/>
        </w:rPr>
        <w:t>Экспозиции демонстрационных материалов проекта будут организованы  в период 07.05.2021 по 22.06.2021:</w:t>
      </w:r>
    </w:p>
    <w:p>
      <w:pPr>
        <w:pStyle w:val="Normal"/>
        <w:shd w:val="clear" w:color="auto" w:fill="FFFFFF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color w:val="000000"/>
        </w:rPr>
      </w:pPr>
      <w:r>
        <w:rPr>
          <w:color w:val="000000"/>
        </w:rPr>
        <w:t>- в Территориальных управлениях Администрации Одинцовского городского округа Московской области по официальным адресам Управлений (в часы работы Управлений);</w:t>
      </w:r>
    </w:p>
    <w:p>
      <w:pPr>
        <w:pStyle w:val="Normal"/>
        <w:shd w:val="clear" w:color="auto" w:fill="FFFFFF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color w:val="000000"/>
        </w:rPr>
      </w:pPr>
      <w:r>
        <w:rPr>
          <w:color w:val="000000"/>
        </w:rPr>
        <w:t>-   в Управлении градостроительной деятельности Администрации Одинцовского городского округа Московской области по адресу:  Московская область, г. Одинцово, ул. М. Бирюзова, д.15,              2 этаж, каб. 202 (в часы работы Управления);</w:t>
      </w:r>
    </w:p>
    <w:p>
      <w:pPr>
        <w:pStyle w:val="Normal"/>
        <w:shd w:val="clear" w:color="auto" w:fill="FFFFFF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8"/>
          <w:szCs w:val="28"/>
        </w:rPr>
      </w:pPr>
      <w:r>
        <w:rPr>
          <w:color w:val="000000"/>
        </w:rPr>
        <w:t xml:space="preserve">Экспозиция демонстрационных материалов проекта и консультирование посетителей экспозиции по теме общественных обсуждений будет проводиться в здании Волейбольного спортивно-развлекательного комплекса по адресу: Московская область,  г. Одинцово,  ул. М. Жукова, д.22: </w:t>
      </w:r>
    </w:p>
    <w:p>
      <w:pPr>
        <w:pStyle w:val="Normal"/>
        <w:shd w:val="clear" w:color="auto" w:fill="FFFFFF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color w:val="000000"/>
        </w:rPr>
      </w:pPr>
      <w:r>
        <w:rPr>
          <w:color w:val="000000"/>
        </w:rPr>
        <w:t>05.06.2021 с 10-00 до 16-00;</w:t>
      </w:r>
    </w:p>
    <w:p>
      <w:pPr>
        <w:pStyle w:val="Normal"/>
        <w:shd w:val="clear" w:color="auto" w:fill="FFFFFF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color w:val="000000"/>
        </w:rPr>
      </w:pPr>
      <w:r>
        <w:rPr>
          <w:color w:val="000000"/>
        </w:rPr>
        <w:t>08.06.2021 с 17-00 до 20-00;</w:t>
      </w:r>
    </w:p>
    <w:p>
      <w:pPr>
        <w:pStyle w:val="Normal"/>
        <w:shd w:val="clear" w:color="auto" w:fill="FFFFFF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sz w:val="28"/>
          <w:szCs w:val="28"/>
        </w:rPr>
      </w:pPr>
      <w:r>
        <w:rPr>
          <w:color w:val="000000"/>
        </w:rPr>
        <w:t>20.06.2021 с 10-00 до 16-00.</w:t>
      </w:r>
    </w:p>
    <w:p>
      <w:pPr>
        <w:pStyle w:val="Normal"/>
        <w:shd w:val="clear" w:color="auto" w:fill="FFFFFF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color w:val="000000"/>
        </w:rPr>
      </w:pPr>
      <w:r>
        <w:rPr>
          <w:color w:val="000000"/>
        </w:rPr>
        <w:t>Замечания и предложения по обсуждаемому проекту будут приниматься в период 07.05.2021 по 22.06.2021 посредством:</w:t>
      </w:r>
    </w:p>
    <w:p>
      <w:pPr>
        <w:pStyle w:val="Normal"/>
        <w:shd w:val="clear" w:color="auto" w:fill="FFFFFF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color w:val="000000"/>
        </w:rPr>
      </w:pPr>
      <w:r>
        <w:rPr>
          <w:color w:val="000000"/>
        </w:rPr>
        <w:t>- записи предложений и замечаний в период проведения консультаций;</w:t>
      </w:r>
    </w:p>
    <w:p>
      <w:pPr>
        <w:pStyle w:val="Normal"/>
        <w:jc w:val="both"/>
        <w:rPr/>
      </w:pPr>
      <w:r>
        <w:rPr>
          <w:color w:val="000000"/>
        </w:rPr>
        <w:t xml:space="preserve">        </w:t>
      </w:r>
      <w:r>
        <w:rPr>
          <w:color w:val="000000"/>
        </w:rPr>
        <w:t xml:space="preserve">-  личного обращения в уполномоченный орган на имя </w:t>
      </w:r>
      <w:r>
        <w:rPr/>
        <w:t xml:space="preserve">Главы Одинцовского городского округа Московской области Иванова А.Р. по </w:t>
      </w:r>
      <w:bookmarkStart w:id="0" w:name="_GoBack"/>
      <w:bookmarkEnd w:id="0"/>
      <w:r>
        <w:rPr/>
        <w:t>адресу: 143000, Московская область, Одинцовский район,                 г. Одинцово, ул. Маршала Жукова, д. 28</w:t>
      </w:r>
      <w:r>
        <w:rPr>
          <w:color w:val="000000"/>
        </w:rPr>
        <w:t>;</w:t>
      </w:r>
    </w:p>
    <w:p>
      <w:pPr>
        <w:pStyle w:val="Normal"/>
        <w:shd w:val="clear" w:color="auto" w:fill="FFFFFF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color w:val="000000"/>
        </w:rPr>
      </w:pPr>
      <w:r>
        <w:rPr>
          <w:color w:val="000000"/>
        </w:rPr>
        <w:t>- портала государственных и муниципальных услуг Московской области;</w:t>
      </w:r>
    </w:p>
    <w:p>
      <w:pPr>
        <w:pStyle w:val="Normal"/>
        <w:shd w:val="clear" w:color="auto" w:fill="FFFFFF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color w:val="000000"/>
        </w:rPr>
      </w:pPr>
      <w:r>
        <w:rPr>
          <w:color w:val="000000"/>
        </w:rPr>
        <w:t>- почтового отправления.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Заместитель начальник</w:t>
      </w:r>
    </w:p>
    <w:p>
      <w:pPr>
        <w:pStyle w:val="Normal"/>
        <w:rPr>
          <w:sz w:val="20"/>
          <w:szCs w:val="20"/>
        </w:rPr>
      </w:pPr>
      <w:r>
        <w:rPr/>
        <w:t>Управления</w:t>
        <w:tab/>
        <w:tab/>
        <w:tab/>
        <w:tab/>
        <w:tab/>
        <w:tab/>
        <w:tab/>
        <w:tab/>
        <w:tab/>
        <w:tab/>
        <w:t xml:space="preserve">               М.М. Рипка</w:t>
      </w:r>
    </w:p>
    <w:sectPr>
      <w:type w:val="nextPage"/>
      <w:pgSz w:w="12240" w:h="15840"/>
      <w:pgMar w:left="1134" w:right="616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6e0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7a6d7f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next w:val="Normal"/>
    <w:link w:val="20"/>
    <w:semiHidden/>
    <w:unhideWhenUsed/>
    <w:qFormat/>
    <w:rsid w:val="00b82b8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185525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a6d7f"/>
    <w:rPr>
      <w:b/>
      <w:bCs/>
      <w:kern w:val="2"/>
      <w:sz w:val="48"/>
      <w:szCs w:val="48"/>
    </w:rPr>
  </w:style>
  <w:style w:type="character" w:styleId="Strong">
    <w:name w:val="Strong"/>
    <w:basedOn w:val="DefaultParagraphFont"/>
    <w:uiPriority w:val="22"/>
    <w:qFormat/>
    <w:rsid w:val="007a6d7f"/>
    <w:rPr>
      <w:b/>
      <w:bCs/>
    </w:rPr>
  </w:style>
  <w:style w:type="character" w:styleId="Dirtyclipboard" w:customStyle="1">
    <w:name w:val="dirty-clipboard"/>
    <w:basedOn w:val="DefaultParagraphFont"/>
    <w:qFormat/>
    <w:rsid w:val="007a6d7f"/>
    <w:rPr/>
  </w:style>
  <w:style w:type="character" w:styleId="Style13">
    <w:name w:val="Интернет-ссылка"/>
    <w:basedOn w:val="DefaultParagraphFont"/>
    <w:uiPriority w:val="99"/>
    <w:unhideWhenUsed/>
    <w:rsid w:val="007a6d7f"/>
    <w:rPr>
      <w:color w:val="0000FF"/>
      <w:u w:val="single"/>
    </w:rPr>
  </w:style>
  <w:style w:type="character" w:styleId="Doccaption" w:customStyle="1">
    <w:name w:val="doccaption"/>
    <w:basedOn w:val="DefaultParagraphFont"/>
    <w:qFormat/>
    <w:rsid w:val="005059f0"/>
    <w:rPr/>
  </w:style>
  <w:style w:type="character" w:styleId="Style14" w:customStyle="1">
    <w:name w:val="Верхний колонтитул Знак"/>
    <w:basedOn w:val="DefaultParagraphFont"/>
    <w:link w:val="ac"/>
    <w:qFormat/>
    <w:rsid w:val="00e518e2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e"/>
    <w:uiPriority w:val="99"/>
    <w:qFormat/>
    <w:rsid w:val="00e518e2"/>
    <w:rPr>
      <w:sz w:val="24"/>
      <w:szCs w:val="24"/>
    </w:rPr>
  </w:style>
  <w:style w:type="character" w:styleId="21" w:customStyle="1">
    <w:name w:val="Заголовок 2 Знак"/>
    <w:basedOn w:val="DefaultParagraphFont"/>
    <w:link w:val="2"/>
    <w:semiHidden/>
    <w:qFormat/>
    <w:rsid w:val="00b82b8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rsid w:val="008e09f6"/>
    <w:pPr/>
    <w:rPr>
      <w:b/>
      <w:bCs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qFormat/>
    <w:rsid w:val="008e09f6"/>
    <w:pPr>
      <w:tabs>
        <w:tab w:val="clear" w:pos="708"/>
        <w:tab w:val="left" w:pos="2715" w:leader="none"/>
      </w:tabs>
      <w:jc w:val="both"/>
    </w:pPr>
    <w:rPr>
      <w:sz w:val="28"/>
    </w:rPr>
  </w:style>
  <w:style w:type="paragraph" w:styleId="BodyText3">
    <w:name w:val="Body Text 3"/>
    <w:basedOn w:val="Normal"/>
    <w:qFormat/>
    <w:rsid w:val="008e09f6"/>
    <w:pPr/>
    <w:rPr>
      <w:sz w:val="28"/>
    </w:rPr>
  </w:style>
  <w:style w:type="paragraph" w:styleId="ListParagraph">
    <w:name w:val="List Paragraph"/>
    <w:basedOn w:val="Normal"/>
    <w:uiPriority w:val="34"/>
    <w:qFormat/>
    <w:rsid w:val="004653e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a6"/>
    <w:qFormat/>
    <w:rsid w:val="00185525"/>
    <w:pPr/>
    <w:rPr>
      <w:rFonts w:ascii="Tahoma" w:hAnsi="Tahoma" w:cs="Tahoma"/>
      <w:sz w:val="16"/>
      <w:szCs w:val="16"/>
    </w:rPr>
  </w:style>
  <w:style w:type="paragraph" w:styleId="A" w:customStyle="1">
    <w:name w:val="a"/>
    <w:basedOn w:val="Normal"/>
    <w:qFormat/>
    <w:rsid w:val="007a6d7f"/>
    <w:pPr>
      <w:spacing w:beforeAutospacing="1" w:afterAutospacing="1"/>
    </w:pPr>
    <w:rPr/>
  </w:style>
  <w:style w:type="paragraph" w:styleId="NormalWeb">
    <w:name w:val="Normal (Web)"/>
    <w:basedOn w:val="Normal"/>
    <w:uiPriority w:val="99"/>
    <w:unhideWhenUsed/>
    <w:qFormat/>
    <w:rsid w:val="007a6d7f"/>
    <w:pPr>
      <w:spacing w:beforeAutospacing="1" w:afterAutospacing="1"/>
    </w:pPr>
    <w:rPr/>
  </w:style>
  <w:style w:type="paragraph" w:styleId="12" w:customStyle="1">
    <w:name w:val="Знак1 Знак Знак Знак"/>
    <w:basedOn w:val="Normal"/>
    <w:qFormat/>
    <w:rsid w:val="00031b15"/>
    <w:pPr>
      <w:spacing w:before="0" w:after="60"/>
      <w:ind w:firstLine="709"/>
      <w:jc w:val="both"/>
    </w:pPr>
    <w:rPr>
      <w:rFonts w:ascii="Arial" w:hAnsi="Arial" w:cs="Arial"/>
      <w:bCs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d"/>
    <w:rsid w:val="00e518e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f"/>
    <w:uiPriority w:val="99"/>
    <w:rsid w:val="00e518e2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ca2b3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din.ru/" TargetMode="External"/><Relationship Id="rId3" Type="http://schemas.openxmlformats.org/officeDocument/2006/relationships/hyperlink" Target="http://www.odin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81D0-6F29-4A52-88A9-4EFD806E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LibreOffice/6.4.1.2$Windows_x86 LibreOffice_project/4d224e95b98b138af42a64d84056446d09082932</Application>
  <Pages>4</Pages>
  <Words>1011</Words>
  <Characters>8225</Characters>
  <CharactersWithSpaces>9435</CharactersWithSpaces>
  <Paragraphs>60</Paragraphs>
  <Company>45r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2021-04-28T11:33:00Z</dcterms:created>
  <dc:creator>6r</dc:creator>
  <dc:description>exif_MSED_b0c3f49d8c9cb3bed9e5833eea762c2e03ae6194eef16de40d1be9101634f54c</dc:description>
  <dc:language>ru-RU</dc:language>
  <cp:lastModifiedBy>Баранов Павел Владимирович</cp:lastModifiedBy>
  <cp:lastPrinted>2021-04-27T12:37:00Z</cp:lastPrinted>
  <dcterms:modified xsi:type="dcterms:W3CDTF">2021-04-28T11:34:00Z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45r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