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LineNumbers/>
        <w:suppressAutoHyphens w:val="true"/>
        <w:ind w:left="4536" w:hanging="0"/>
        <w:rPr>
          <w:rFonts w:ascii="Times New Roman" w:hAnsi="Times New Roman" w:cs="Times New Roman"/>
          <w:lang w:val="ru-RU"/>
        </w:rPr>
      </w:pPr>
      <w:bookmarkStart w:id="0" w:name="_Toc376104230"/>
      <w:bookmarkStart w:id="1" w:name="_Toc376104104"/>
      <w:bookmarkStart w:id="2" w:name="_Toc376103947"/>
      <w:bookmarkStart w:id="3" w:name="_Toc376103851"/>
      <w:bookmarkStart w:id="4" w:name="bookmark51"/>
      <w:bookmarkEnd w:id="0"/>
      <w:bookmarkEnd w:id="1"/>
      <w:bookmarkEnd w:id="2"/>
      <w:bookmarkEnd w:id="3"/>
      <w:bookmarkEnd w:id="4"/>
      <w:r>
        <w:rPr>
          <w:rFonts w:cs="Times New Roman" w:ascii="Times New Roman" w:hAnsi="Times New Roman"/>
          <w:lang w:val="ru-RU"/>
        </w:rPr>
        <w:t>УТВЕРЖДАЮ</w:t>
        <w:br/>
        <w:t>Батушенко С.В.</w:t>
        <w:br/>
        <w:t>Директор</w:t>
        <w:br/>
        <w:t>МУНИЦИПАЛЬНОЕ КАЗЕННОЕ УЧРЕЖДЕНИЕ "УПРАВЛЕНИЕ ДОРОЖНОГО ХОЗЯЙСТВА И КАПИТАЛЬНОГО СТРОИТЕЛЬСТВА ОДИНЦОВСКОГО ГОРОДСКОГО ОКРУГА МОСКОВСКОЙ ОБЛАСТИ"</w:t>
        <w:br/>
        <w:t>«12» августа 2021г.</w:t>
        <w:br/>
      </w:r>
    </w:p>
    <w:p>
      <w:pPr>
        <w:pStyle w:val="19"/>
        <w:keepNext w:val="true"/>
        <w:keepLines/>
        <w:shd w:val="clear" w:color="auto" w:fill="auto"/>
        <w:spacing w:lineRule="auto" w:line="240" w:before="0" w:after="0"/>
        <w:ind w:left="40" w:hanging="0"/>
        <w:contextualSpacing/>
        <w:rPr>
          <w:kern w:val="2"/>
          <w:sz w:val="28"/>
          <w:szCs w:val="28"/>
          <w:lang w:val="ru-RU"/>
        </w:rPr>
      </w:pPr>
      <w:r>
        <w:rPr>
          <w:kern w:val="2"/>
          <w:sz w:val="28"/>
          <w:szCs w:val="28"/>
          <w:lang w:val="ru-RU"/>
        </w:rPr>
      </w:r>
    </w:p>
    <w:p>
      <w:pPr>
        <w:pStyle w:val="19"/>
        <w:keepNext w:val="true"/>
        <w:keepLines/>
        <w:shd w:val="clear" w:color="auto" w:fill="auto"/>
        <w:spacing w:lineRule="auto" w:line="240" w:before="0" w:after="0"/>
        <w:ind w:left="40" w:hanging="0"/>
        <w:contextualSpacing/>
        <w:rPr>
          <w:kern w:val="2"/>
          <w:sz w:val="28"/>
          <w:szCs w:val="28"/>
          <w:lang w:val="ru-RU"/>
        </w:rPr>
      </w:pPr>
      <w:r>
        <w:rPr>
          <w:kern w:val="2"/>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19"/>
        <w:keepNext w:val="true"/>
        <w:keepLines/>
        <w:shd w:val="clear" w:color="auto" w:fill="auto"/>
        <w:spacing w:lineRule="auto" w:line="240" w:before="0" w:after="0"/>
        <w:ind w:left="120" w:hanging="0"/>
        <w:rPr>
          <w:color w:val="000000" w:themeColor="text1"/>
          <w:sz w:val="28"/>
          <w:szCs w:val="28"/>
          <w:lang w:val="ru-RU"/>
        </w:rPr>
      </w:pPr>
      <w:r>
        <w:rPr>
          <w:color w:val="000000" w:themeColor="text1"/>
          <w:sz w:val="28"/>
          <w:szCs w:val="28"/>
          <w:lang w:val="ru-RU"/>
        </w:rPr>
      </w:r>
    </w:p>
    <w:p>
      <w:pPr>
        <w:pStyle w:val="Normal"/>
        <w:jc w:val="center"/>
        <w:rPr>
          <w:rFonts w:ascii="Times New Roman" w:hAnsi="Times New Roman" w:cs="Times New Roman"/>
          <w:b/>
          <w:b/>
          <w:color w:val="000000" w:themeColor="text1"/>
          <w:sz w:val="32"/>
          <w:szCs w:val="32"/>
          <w:lang w:val="ru-RU"/>
        </w:rPr>
      </w:pPr>
      <w:bookmarkStart w:id="5" w:name="_Toc376104455"/>
      <w:bookmarkStart w:id="6" w:name="_Toc376104377"/>
      <w:bookmarkStart w:id="7" w:name="_Toc376104229"/>
      <w:bookmarkStart w:id="8" w:name="_Toc376104103"/>
      <w:bookmarkStart w:id="9" w:name="_Toc376103946"/>
      <w:bookmarkStart w:id="10" w:name="_Toc376103850"/>
      <w:r>
        <w:rPr>
          <w:rFonts w:cs="Times New Roman" w:ascii="Times New Roman" w:hAnsi="Times New Roman"/>
          <w:b/>
          <w:color w:val="000000" w:themeColor="text1"/>
          <w:sz w:val="32"/>
          <w:szCs w:val="32"/>
        </w:rPr>
        <w:t>ДОКУМЕНТАЦИ</w:t>
      </w:r>
      <w:bookmarkEnd w:id="5"/>
      <w:bookmarkEnd w:id="6"/>
      <w:bookmarkEnd w:id="7"/>
      <w:bookmarkEnd w:id="8"/>
      <w:bookmarkEnd w:id="9"/>
      <w:bookmarkEnd w:id="10"/>
      <w:r>
        <w:rPr>
          <w:rFonts w:cs="Times New Roman" w:ascii="Times New Roman" w:hAnsi="Times New Roman"/>
          <w:b/>
          <w:color w:val="000000" w:themeColor="text1"/>
          <w:sz w:val="32"/>
          <w:szCs w:val="32"/>
        </w:rPr>
        <w:t>Я</w:t>
      </w:r>
      <w:r>
        <w:rPr>
          <w:rFonts w:cs="Times New Roman" w:ascii="Times New Roman" w:hAnsi="Times New Roman"/>
          <w:b/>
          <w:color w:val="000000" w:themeColor="text1"/>
          <w:sz w:val="32"/>
          <w:szCs w:val="32"/>
          <w:lang w:val="ru-RU"/>
        </w:rPr>
        <w:t xml:space="preserve"> </w:t>
      </w:r>
      <w:r>
        <w:rPr>
          <w:rFonts w:cs="Times New Roman" w:ascii="Times New Roman" w:hAnsi="Times New Roman"/>
          <w:b/>
          <w:color w:val="000000" w:themeColor="text1"/>
          <w:sz w:val="32"/>
          <w:szCs w:val="32"/>
        </w:rPr>
        <w:t>ОБ</w:t>
      </w:r>
      <w:r>
        <w:rPr>
          <w:rFonts w:cs="Times New Roman" w:ascii="Times New Roman" w:hAnsi="Times New Roman"/>
          <w:b/>
          <w:color w:val="000000" w:themeColor="text1"/>
          <w:sz w:val="32"/>
          <w:szCs w:val="32"/>
          <w:lang w:val="ru-RU"/>
        </w:rPr>
        <w:t xml:space="preserve"> </w:t>
      </w:r>
      <w:r>
        <w:rPr>
          <w:rFonts w:cs="Times New Roman" w:ascii="Times New Roman" w:hAnsi="Times New Roman"/>
          <w:b/>
          <w:color w:val="000000" w:themeColor="text1"/>
          <w:sz w:val="32"/>
          <w:szCs w:val="32"/>
        </w:rPr>
        <w:t>ЭЛЕКТРОННОМ</w:t>
      </w:r>
      <w:r>
        <w:rPr>
          <w:rFonts w:cs="Times New Roman" w:ascii="Times New Roman" w:hAnsi="Times New Roman"/>
          <w:b/>
          <w:color w:val="000000" w:themeColor="text1"/>
          <w:sz w:val="32"/>
          <w:szCs w:val="32"/>
          <w:lang w:val="ru-RU"/>
        </w:rPr>
        <w:t xml:space="preserve"> </w:t>
      </w:r>
      <w:r>
        <w:rPr>
          <w:rFonts w:cs="Times New Roman" w:ascii="Times New Roman" w:hAnsi="Times New Roman"/>
          <w:b/>
          <w:color w:val="000000" w:themeColor="text1"/>
          <w:sz w:val="32"/>
          <w:szCs w:val="32"/>
        </w:rPr>
        <w:t>АУКЦИОНЕ</w:t>
      </w:r>
    </w:p>
    <w:p>
      <w:pPr>
        <w:pStyle w:val="Normal"/>
        <w:jc w:val="cente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Электронный</w:t>
      </w:r>
      <w:r>
        <w:rPr>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аукцион</w:t>
      </w:r>
      <w:r>
        <w:rPr>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на</w:t>
      </w:r>
      <w:r>
        <w:rPr>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право</w:t>
      </w:r>
      <w:r>
        <w:rPr>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заключения</w:t>
      </w:r>
      <w:r>
        <w:rPr>
          <w:rFonts w:cs="Times New Roman" w:ascii="Times New Roman" w:hAnsi="Times New Roman"/>
          <w:color w:val="000000" w:themeColor="text1"/>
          <w:sz w:val="28"/>
          <w:szCs w:val="28"/>
          <w:lang w:val="ru-RU"/>
        </w:rPr>
        <w:t xml:space="preserve"> муниципального </w:t>
      </w:r>
      <w:r>
        <w:rPr>
          <w:rFonts w:cs="Times New Roman" w:ascii="Times New Roman" w:hAnsi="Times New Roman"/>
          <w:color w:val="000000" w:themeColor="text1"/>
          <w:sz w:val="28"/>
          <w:szCs w:val="28"/>
        </w:rPr>
        <w:t xml:space="preserve">контракта </w:t>
      </w:r>
      <w:r>
        <w:rPr>
          <w:rFonts w:cs="Times New Roman" w:ascii="Times New Roman" w:hAnsi="Times New Roman"/>
          <w:color w:val="000000" w:themeColor="text1"/>
          <w:sz w:val="28"/>
          <w:szCs w:val="28"/>
          <w:lang w:val="ru-RU"/>
        </w:rPr>
        <w:t xml:space="preserve">(далее - контракт) </w:t>
      </w:r>
      <w:r>
        <w:rPr>
          <w:rFonts w:cs="Times New Roman" w:ascii="Times New Roman" w:hAnsi="Times New Roman"/>
          <w:color w:val="000000" w:themeColor="text1"/>
          <w:sz w:val="28"/>
          <w:szCs w:val="28"/>
        </w:rPr>
        <w:t>на</w:t>
      </w:r>
    </w:p>
    <w:p>
      <w:pPr>
        <w:pStyle w:val="211"/>
        <w:shd w:val="clear" w:color="auto" w:fill="auto"/>
        <w:spacing w:lineRule="auto" w:line="240" w:before="0" w:after="0"/>
        <w:ind w:left="120" w:hanging="0"/>
        <w:jc w:val="center"/>
        <w:rPr>
          <w:color w:val="000000" w:themeColor="text1"/>
          <w:sz w:val="28"/>
          <w:szCs w:val="28"/>
          <w:vertAlign w:val="superscript"/>
          <w:lang w:val="ru-RU"/>
        </w:rPr>
      </w:pPr>
      <w:r>
        <w:rPr>
          <w:color w:val="000000" w:themeColor="text1"/>
          <w:sz w:val="28"/>
          <w:szCs w:val="28"/>
          <w:vertAlign w:val="superscript"/>
          <w:lang w:val="ru-RU"/>
        </w:rPr>
        <w:t xml:space="preserve">                                                                </w:t>
      </w:r>
    </w:p>
    <w:p>
      <w:pPr>
        <w:pStyle w:val="211"/>
        <w:shd w:val="clear" w:color="auto" w:fill="auto"/>
        <w:spacing w:lineRule="auto" w:line="240" w:before="0" w:after="0"/>
        <w:ind w:left="120" w:hanging="0"/>
        <w:jc w:val="center"/>
        <w:rPr>
          <w:color w:val="000000" w:themeColor="text1"/>
          <w:sz w:val="28"/>
          <w:szCs w:val="28"/>
        </w:rPr>
      </w:pPr>
      <w:r>
        <w:rPr>
          <w:sz w:val="28"/>
          <w:szCs w:val="28"/>
        </w:rPr>
        <w:t>Реконструкция улицы Чистяковой от 19 км. Можайского шоссе до Нового выхода на Московскую кольцевую автомобильную дорогу</w:t>
      </w:r>
    </w:p>
    <w:p>
      <w:pPr>
        <w:pStyle w:val="211"/>
        <w:shd w:val="clear" w:color="auto" w:fill="auto"/>
        <w:spacing w:lineRule="auto" w:line="240" w:before="0" w:after="0"/>
        <w:ind w:left="120" w:hanging="0"/>
        <w:jc w:val="center"/>
        <w:rPr>
          <w:color w:val="000000" w:themeColor="text1"/>
          <w:sz w:val="28"/>
          <w:szCs w:val="28"/>
          <w:vertAlign w:val="superscript"/>
        </w:rPr>
      </w:pPr>
      <w:r>
        <w:rPr>
          <w:color w:val="000000" w:themeColor="text1"/>
          <w:sz w:val="28"/>
          <w:szCs w:val="28"/>
          <w:vertAlign w:val="superscript"/>
        </w:rPr>
      </w:r>
    </w:p>
    <w:p>
      <w:pPr>
        <w:pStyle w:val="211"/>
        <w:shd w:val="clear" w:color="auto" w:fill="auto"/>
        <w:spacing w:lineRule="auto" w:line="240" w:before="0" w:after="0"/>
        <w:ind w:left="120" w:hanging="0"/>
        <w:rPr>
          <w:color w:val="000000" w:themeColor="text1"/>
          <w:sz w:val="28"/>
          <w:szCs w:val="28"/>
        </w:rPr>
      </w:pPr>
      <w:r>
        <w:rPr>
          <w:color w:val="000000" w:themeColor="text1"/>
          <w:sz w:val="28"/>
          <w:szCs w:val="28"/>
        </w:rPr>
      </w:r>
    </w:p>
    <w:p>
      <w:pPr>
        <w:pStyle w:val="211"/>
        <w:shd w:val="clear" w:color="auto" w:fill="auto"/>
        <w:spacing w:lineRule="auto" w:line="240" w:before="0" w:after="0"/>
        <w:ind w:left="120" w:hanging="0"/>
        <w:rPr>
          <w:color w:val="000000" w:themeColor="text1"/>
          <w:sz w:val="28"/>
          <w:szCs w:val="28"/>
        </w:rPr>
      </w:pPr>
      <w:r>
        <w:rPr>
          <w:color w:val="000000" w:themeColor="text1"/>
          <w:sz w:val="28"/>
          <w:szCs w:val="28"/>
        </w:rPr>
      </w:r>
    </w:p>
    <w:p>
      <w:pPr>
        <w:pStyle w:val="211"/>
        <w:shd w:val="clear" w:color="auto" w:fill="auto"/>
        <w:spacing w:lineRule="auto" w:line="240" w:before="0" w:after="0"/>
        <w:ind w:left="120" w:hanging="0"/>
        <w:jc w:val="center"/>
        <w:rPr>
          <w:color w:val="000000" w:themeColor="text1"/>
          <w:sz w:val="28"/>
          <w:szCs w:val="28"/>
        </w:rPr>
      </w:pPr>
      <w:r>
        <w:rPr>
          <w:color w:val="000000" w:themeColor="text1"/>
          <w:sz w:val="28"/>
          <w:szCs w:val="28"/>
        </w:rPr>
      </w:r>
    </w:p>
    <w:p>
      <w:pPr>
        <w:pStyle w:val="211"/>
        <w:shd w:val="clear" w:color="auto" w:fill="auto"/>
        <w:spacing w:lineRule="auto" w:line="240" w:before="0" w:after="0"/>
        <w:ind w:left="120" w:hanging="0"/>
        <w:jc w:val="center"/>
        <w:rPr>
          <w:color w:val="000000" w:themeColor="text1"/>
          <w:sz w:val="28"/>
          <w:szCs w:val="28"/>
        </w:rPr>
      </w:pPr>
      <w:r>
        <w:rPr>
          <w:color w:val="000000" w:themeColor="text1"/>
          <w:sz w:val="28"/>
          <w:szCs w:val="28"/>
        </w:rPr>
      </w:r>
    </w:p>
    <w:p>
      <w:pPr>
        <w:pStyle w:val="211"/>
        <w:shd w:val="clear" w:color="auto" w:fill="auto"/>
        <w:spacing w:lineRule="auto" w:line="240" w:before="0" w:after="0"/>
        <w:ind w:left="120" w:hanging="0"/>
        <w:jc w:val="center"/>
        <w:rPr>
          <w:color w:val="000000" w:themeColor="text1"/>
          <w:sz w:val="28"/>
          <w:szCs w:val="28"/>
        </w:rPr>
      </w:pPr>
      <w:r>
        <w:rPr>
          <w:color w:val="000000" w:themeColor="text1"/>
          <w:sz w:val="28"/>
          <w:szCs w:val="28"/>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8"/>
          <w:szCs w:val="28"/>
        </w:rPr>
      </w:pPr>
      <w:r>
        <w:rPr>
          <w:color w:val="000000" w:themeColor="text1"/>
          <w:sz w:val="28"/>
          <w:szCs w:val="28"/>
        </w:rPr>
      </w:r>
    </w:p>
    <w:p>
      <w:pPr>
        <w:pStyle w:val="211"/>
        <w:shd w:val="clear" w:color="auto" w:fill="auto"/>
        <w:spacing w:lineRule="auto" w:line="240" w:before="0" w:after="0"/>
        <w:rPr>
          <w:color w:val="000000" w:themeColor="text1"/>
          <w:sz w:val="28"/>
          <w:szCs w:val="28"/>
        </w:rPr>
      </w:pPr>
      <w:r>
        <w:rPr>
          <w:color w:val="000000" w:themeColor="text1"/>
          <w:sz w:val="28"/>
          <w:szCs w:val="28"/>
        </w:rPr>
      </w:r>
    </w:p>
    <w:p>
      <w:pPr>
        <w:pStyle w:val="211"/>
        <w:shd w:val="clear" w:color="auto" w:fill="auto"/>
        <w:spacing w:lineRule="auto" w:line="240" w:before="0" w:after="0"/>
        <w:rPr>
          <w:color w:val="000000" w:themeColor="text1"/>
          <w:sz w:val="28"/>
          <w:szCs w:val="28"/>
          <w:lang w:val="ru-RU"/>
        </w:rPr>
      </w:pPr>
      <w:r>
        <w:rPr>
          <w:color w:val="000000" w:themeColor="text1"/>
          <w:sz w:val="28"/>
          <w:szCs w:val="28"/>
          <w:lang w:val="ru-RU"/>
        </w:rPr>
      </w:r>
    </w:p>
    <w:p>
      <w:pPr>
        <w:pStyle w:val="211"/>
        <w:shd w:val="clear" w:color="auto" w:fill="auto"/>
        <w:spacing w:lineRule="auto" w:line="240" w:before="0" w:after="0"/>
        <w:ind w:left="120" w:hanging="0"/>
        <w:jc w:val="center"/>
        <w:rPr>
          <w:color w:val="000000" w:themeColor="text1"/>
          <w:sz w:val="24"/>
          <w:szCs w:val="24"/>
        </w:rPr>
      </w:pPr>
      <w:r>
        <w:rPr>
          <w:color w:val="000000" w:themeColor="text1"/>
          <w:sz w:val="24"/>
          <w:szCs w:val="24"/>
        </w:rPr>
      </w:r>
    </w:p>
    <w:p>
      <w:pPr>
        <w:pStyle w:val="211"/>
        <w:shd w:val="clear" w:color="auto" w:fill="auto"/>
        <w:spacing w:lineRule="auto" w:line="240" w:before="0" w:after="0"/>
        <w:ind w:left="120" w:hanging="0"/>
        <w:jc w:val="center"/>
        <w:rPr>
          <w:color w:val="000000" w:themeColor="text1"/>
          <w:sz w:val="24"/>
          <w:szCs w:val="24"/>
        </w:rPr>
      </w:pPr>
      <w:r>
        <w:rPr>
          <w:color w:val="000000" w:themeColor="text1"/>
          <w:sz w:val="24"/>
          <w:szCs w:val="24"/>
        </w:rPr>
      </w:r>
    </w:p>
    <w:p>
      <w:pPr>
        <w:pStyle w:val="211"/>
        <w:shd w:val="clear" w:color="auto" w:fill="auto"/>
        <w:spacing w:lineRule="auto" w:line="240" w:before="0" w:after="0"/>
        <w:ind w:left="120" w:hanging="0"/>
        <w:jc w:val="center"/>
        <w:rPr>
          <w:color w:val="000000" w:themeColor="text1"/>
          <w:sz w:val="24"/>
          <w:szCs w:val="24"/>
        </w:rPr>
      </w:pPr>
      <w:r>
        <w:rPr>
          <w:color w:val="000000" w:themeColor="text1"/>
          <w:sz w:val="24"/>
          <w:szCs w:val="24"/>
        </w:rPr>
      </w:r>
    </w:p>
    <w:p>
      <w:pPr>
        <w:pStyle w:val="211"/>
        <w:shd w:val="clear" w:color="auto" w:fill="auto"/>
        <w:spacing w:lineRule="auto" w:line="240" w:before="0" w:after="0"/>
        <w:ind w:left="120" w:hanging="0"/>
        <w:jc w:val="center"/>
        <w:rPr>
          <w:color w:val="000000" w:themeColor="text1"/>
        </w:rPr>
      </w:pPr>
      <w:r>
        <w:rPr>
          <w:color w:val="000000" w:themeColor="text1"/>
          <w:sz w:val="24"/>
          <w:szCs w:val="24"/>
        </w:rPr>
        <w:t>Московская</w:t>
      </w:r>
      <w:r>
        <w:rPr>
          <w:color w:val="000000" w:themeColor="text1"/>
          <w:sz w:val="24"/>
          <w:szCs w:val="24"/>
          <w:lang w:val="en-US"/>
        </w:rPr>
        <w:t xml:space="preserve"> </w:t>
      </w:r>
      <w:r>
        <w:rPr>
          <w:color w:val="000000" w:themeColor="text1"/>
          <w:sz w:val="24"/>
          <w:szCs w:val="24"/>
        </w:rPr>
        <w:t>область</w:t>
      </w:r>
      <w:r>
        <w:rPr>
          <w:color w:val="000000" w:themeColor="text1"/>
          <w:sz w:val="24"/>
          <w:szCs w:val="24"/>
          <w:lang w:val="en-US"/>
        </w:rPr>
        <w:t xml:space="preserve">, </w:t>
      </w:r>
      <w:r>
        <w:rPr>
          <w:sz w:val="24"/>
          <w:szCs w:val="24"/>
          <w:lang w:val="en-US"/>
        </w:rPr>
        <w:t>2021</w:t>
      </w:r>
      <w:r>
        <w:rPr>
          <w:color w:val="000000" w:themeColor="text1"/>
        </w:rPr>
        <w:t xml:space="preserve"> </w:t>
      </w:r>
    </w:p>
    <w:p>
      <w:pPr>
        <w:pStyle w:val="Normal"/>
        <w:rPr>
          <w:rFonts w:ascii="Times New Roman" w:hAnsi="Times New Roman" w:cs="Times New Roman"/>
          <w:color w:val="000000" w:themeColor="text1"/>
          <w:sz w:val="23"/>
          <w:szCs w:val="23"/>
          <w:lang w:val="x-none" w:eastAsia="x-none"/>
        </w:rPr>
      </w:pPr>
      <w:r>
        <w:rPr>
          <w:rFonts w:cs="Times New Roman" w:ascii="Times New Roman" w:hAnsi="Times New Roman"/>
          <w:color w:val="000000" w:themeColor="text1"/>
          <w:sz w:val="23"/>
          <w:szCs w:val="23"/>
          <w:lang w:val="x-none" w:eastAsia="x-none"/>
        </w:rPr>
      </w:r>
      <w:r>
        <w:br w:type="page"/>
      </w:r>
    </w:p>
    <w:p>
      <w:pPr>
        <w:pStyle w:val="1"/>
        <w:numPr>
          <w:ilvl w:val="0"/>
          <w:numId w:val="5"/>
        </w:numPr>
        <w:ind w:left="0" w:hanging="0"/>
        <w:rPr>
          <w:color w:val="000000" w:themeColor="text1"/>
        </w:rPr>
      </w:pPr>
      <w:bookmarkStart w:id="11" w:name="_Toc376104230"/>
      <w:bookmarkStart w:id="12" w:name="_Toc376104104"/>
      <w:bookmarkStart w:id="13" w:name="_Toc376103947"/>
      <w:bookmarkStart w:id="14" w:name="_Toc376103851"/>
      <w:bookmarkStart w:id="15" w:name="bookmark51"/>
      <w:bookmarkStart w:id="16" w:name="_Toc420600566"/>
      <w:bookmarkStart w:id="17" w:name="_Toc376187172"/>
      <w:bookmarkStart w:id="18" w:name="_Toc376187076"/>
      <w:bookmarkStart w:id="19" w:name="_Toc376104569"/>
      <w:bookmarkStart w:id="20" w:name="_Toc376104504"/>
      <w:bookmarkStart w:id="21" w:name="_Toc376104456"/>
      <w:bookmarkStart w:id="22" w:name="_Toc376104378"/>
      <w:bookmarkStart w:id="23" w:name="_Toc376104231"/>
      <w:bookmarkStart w:id="24" w:name="_Toc376104105"/>
      <w:bookmarkStart w:id="25" w:name="_Toc376103948"/>
      <w:bookmarkStart w:id="26" w:name="_Toc376103852"/>
      <w:bookmarkStart w:id="27" w:name="bookmark53"/>
      <w:bookmarkEnd w:id="11"/>
      <w:bookmarkEnd w:id="12"/>
      <w:bookmarkEnd w:id="13"/>
      <w:bookmarkEnd w:id="14"/>
      <w:bookmarkEnd w:id="15"/>
      <w:r>
        <w:rPr>
          <w:color w:val="000000" w:themeColor="text1"/>
        </w:rPr>
        <w:t>ОБЩИЕ ПОЛОЖЕНИЯ</w:t>
      </w:r>
      <w:bookmarkEnd w:id="16"/>
      <w:bookmarkEnd w:id="17"/>
      <w:bookmarkEnd w:id="18"/>
      <w:bookmarkEnd w:id="19"/>
      <w:bookmarkEnd w:id="20"/>
      <w:bookmarkEnd w:id="21"/>
      <w:bookmarkEnd w:id="22"/>
      <w:bookmarkEnd w:id="23"/>
      <w:bookmarkEnd w:id="24"/>
      <w:bookmarkEnd w:id="25"/>
      <w:bookmarkEnd w:id="26"/>
      <w:bookmarkEnd w:id="27"/>
    </w:p>
    <w:p>
      <w:pPr>
        <w:pStyle w:val="2"/>
        <w:rPr>
          <w:color w:val="000000" w:themeColor="text1"/>
          <w:lang w:val="ru-RU"/>
        </w:rPr>
      </w:pPr>
      <w:bookmarkStart w:id="28" w:name="_Toc420600567"/>
      <w:bookmarkStart w:id="29" w:name="_Toc376187077"/>
      <w:bookmarkStart w:id="30" w:name="_Toc376104570"/>
      <w:bookmarkStart w:id="31" w:name="_Toc376104505"/>
      <w:bookmarkStart w:id="32" w:name="_Toc376104457"/>
      <w:bookmarkStart w:id="33" w:name="_Toc376104379"/>
      <w:bookmarkStart w:id="34" w:name="_Toc376104232"/>
      <w:bookmarkStart w:id="35" w:name="_Toc376104106"/>
      <w:bookmarkStart w:id="36" w:name="_Toc376103949"/>
      <w:bookmarkStart w:id="37" w:name="_Toc376103853"/>
      <w:r>
        <w:rPr>
          <w:color w:val="000000" w:themeColor="text1"/>
          <w:lang w:val="ru-RU"/>
        </w:rPr>
        <w:t xml:space="preserve">1. </w:t>
      </w:r>
      <w:r>
        <w:rPr>
          <w:color w:val="000000" w:themeColor="text1"/>
        </w:rPr>
        <w:t>Законодательное регулирование</w:t>
      </w:r>
      <w:bookmarkEnd w:id="28"/>
      <w:bookmarkEnd w:id="29"/>
      <w:bookmarkEnd w:id="30"/>
      <w:bookmarkEnd w:id="31"/>
      <w:bookmarkEnd w:id="32"/>
      <w:bookmarkEnd w:id="33"/>
      <w:bookmarkEnd w:id="34"/>
      <w:bookmarkEnd w:id="35"/>
      <w:bookmarkEnd w:id="36"/>
      <w:bookmarkEnd w:id="37"/>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1.1. Настоящая </w:t>
      </w:r>
      <w:r>
        <w:rPr>
          <w:rFonts w:cs="Times New Roman" w:ascii="Times New Roman" w:hAnsi="Times New Roman"/>
          <w:color w:val="000000" w:themeColor="text1"/>
          <w:sz w:val="28"/>
          <w:szCs w:val="28"/>
          <w:lang w:val="ru-RU"/>
        </w:rPr>
        <w:t xml:space="preserve">документация об электронном аукционе (далее - </w:t>
      </w:r>
      <w:r>
        <w:rPr>
          <w:rFonts w:cs="Times New Roman" w:ascii="Times New Roman" w:hAnsi="Times New Roman"/>
          <w:color w:val="000000" w:themeColor="text1"/>
          <w:sz w:val="28"/>
          <w:szCs w:val="28"/>
        </w:rPr>
        <w:t>документация</w:t>
      </w:r>
      <w:r>
        <w:rPr>
          <w:rFonts w:cs="Times New Roman" w:ascii="Times New Roman" w:hAnsi="Times New Roman"/>
          <w:color w:val="000000" w:themeColor="text1"/>
          <w:sz w:val="28"/>
          <w:szCs w:val="28"/>
          <w:lang w:val="ru-RU"/>
        </w:rPr>
        <w:t>)</w:t>
      </w:r>
      <w:r>
        <w:rPr>
          <w:rFonts w:cs="Times New Roman" w:ascii="Times New Roman" w:hAnsi="Times New Roman"/>
          <w:color w:val="000000" w:themeColor="text1"/>
          <w:sz w:val="28"/>
          <w:szCs w:val="28"/>
        </w:rPr>
        <w:t xml:space="preserve"> подготовлена </w:t>
      </w:r>
      <w:r>
        <w:rPr>
          <w:rFonts w:cs="Times New Roman" w:ascii="Times New Roman" w:hAnsi="Times New Roman"/>
          <w:color w:val="000000" w:themeColor="text1"/>
          <w:sz w:val="28"/>
          <w:szCs w:val="28"/>
          <w:lang w:val="ru-RU"/>
        </w:rPr>
        <w:t xml:space="preserve">на основе положений  </w:t>
      </w:r>
      <w:hyperlink r:id="rId2">
        <w:r>
          <w:rPr>
            <w:rFonts w:cs="Times New Roman" w:ascii="Times New Roman" w:hAnsi="Times New Roman"/>
            <w:color w:val="000000" w:themeColor="text1"/>
            <w:sz w:val="28"/>
            <w:szCs w:val="28"/>
            <w:lang w:val="ru-RU"/>
          </w:rPr>
          <w:t>Конституции</w:t>
        </w:r>
      </w:hyperlink>
      <w:r>
        <w:rPr>
          <w:rFonts w:cs="Times New Roman" w:ascii="Times New Roman" w:hAnsi="Times New Roman"/>
          <w:color w:val="000000" w:themeColor="text1"/>
          <w:sz w:val="28"/>
          <w:szCs w:val="28"/>
          <w:lang w:val="ru-RU"/>
        </w:rPr>
        <w:t xml:space="preserve"> Российской Федерации, Гражданского </w:t>
      </w:r>
      <w:hyperlink r:id="rId3">
        <w:r>
          <w:rPr>
            <w:rFonts w:cs="Times New Roman" w:ascii="Times New Roman" w:hAnsi="Times New Roman"/>
            <w:color w:val="000000" w:themeColor="text1"/>
            <w:sz w:val="28"/>
            <w:szCs w:val="28"/>
            <w:lang w:val="ru-RU"/>
          </w:rPr>
          <w:t>кодекса</w:t>
        </w:r>
      </w:hyperlink>
      <w:r>
        <w:rPr>
          <w:rFonts w:cs="Times New Roman" w:ascii="Times New Roman" w:hAnsi="Times New Roman"/>
          <w:color w:val="000000" w:themeColor="text1"/>
          <w:sz w:val="28"/>
          <w:szCs w:val="28"/>
          <w:lang w:val="ru-RU"/>
        </w:rPr>
        <w:t xml:space="preserve"> Российской Федерации, Бюджетного </w:t>
      </w:r>
      <w:hyperlink r:id="rId4">
        <w:r>
          <w:rPr>
            <w:rFonts w:cs="Times New Roman" w:ascii="Times New Roman" w:hAnsi="Times New Roman"/>
            <w:color w:val="000000" w:themeColor="text1"/>
            <w:sz w:val="28"/>
            <w:szCs w:val="28"/>
            <w:lang w:val="ru-RU"/>
          </w:rPr>
          <w:t>кодекса</w:t>
        </w:r>
      </w:hyperlink>
      <w:r>
        <w:rPr>
          <w:rFonts w:cs="Times New Roman" w:ascii="Times New Roman" w:hAnsi="Times New Roman"/>
          <w:color w:val="000000" w:themeColor="text1"/>
          <w:sz w:val="28"/>
          <w:szCs w:val="28"/>
          <w:lang w:val="ru-RU"/>
        </w:rPr>
        <w:t xml:space="preserve"> Российской Федерации,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другими федеральными законами, регулирующими отношения в сфере закупок товаров, работ, услуг для обеспечения государс</w:t>
      </w:r>
      <w:r>
        <w:rPr>
          <w:rFonts w:cs="Times New Roman" w:ascii="Times New Roman" w:hAnsi="Times New Roman"/>
          <w:color w:val="000000" w:themeColor="text1"/>
          <w:sz w:val="28"/>
          <w:szCs w:val="28"/>
        </w:rPr>
        <w:t>твенных и муниципальных нужд, а также иными нормативными правовыми актами о контрактной системе в сфере закупок товаров, работ, услуг для обеспечения государственных и муниципальных нужд, правовыми</w:t>
      </w:r>
      <w:r>
        <w:rPr>
          <w:rFonts w:cs="Times New Roman" w:ascii="Times New Roman" w:hAnsi="Times New Roman"/>
          <w:color w:val="000000" w:themeColor="text1"/>
          <w:sz w:val="28"/>
          <w:szCs w:val="28"/>
          <w:lang w:val="ru-RU"/>
        </w:rPr>
        <w:t xml:space="preserve"> актами Московской области, </w:t>
      </w:r>
      <w:r>
        <w:rPr>
          <w:rFonts w:cs="Times New Roman" w:ascii="Times New Roman" w:hAnsi="Times New Roman"/>
          <w:color w:val="000000" w:themeColor="text1"/>
          <w:sz w:val="28"/>
          <w:szCs w:val="28"/>
        </w:rPr>
        <w:t>регулирующими</w:t>
      </w:r>
      <w:r>
        <w:rPr>
          <w:rFonts w:cs="Times New Roman" w:ascii="Times New Roman" w:hAnsi="Times New Roman"/>
          <w:color w:val="000000" w:themeColor="text1"/>
          <w:sz w:val="28"/>
          <w:szCs w:val="28"/>
          <w:lang w:val="ru-RU"/>
        </w:rPr>
        <w:t xml:space="preserve"> отношения в указанной сфере</w:t>
      </w:r>
      <w:r>
        <w:rPr>
          <w:rFonts w:cs="Times New Roman" w:ascii="Times New Roman" w:hAnsi="Times New Roman"/>
          <w:color w:val="000000" w:themeColor="text1"/>
          <w:sz w:val="28"/>
          <w:szCs w:val="28"/>
        </w:rPr>
        <w:t xml:space="preserve"> в целях повышения эффективности, результативности осуществления закупок товаров, работ, услуг.</w:t>
      </w:r>
    </w:p>
    <w:p>
      <w:pPr>
        <w:pStyle w:val="Normal"/>
        <w:ind w:firstLine="540"/>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2"/>
        <w:numPr>
          <w:ilvl w:val="0"/>
          <w:numId w:val="3"/>
        </w:numPr>
        <w:ind w:left="0" w:hanging="0"/>
        <w:rPr>
          <w:color w:val="000000" w:themeColor="text1"/>
        </w:rPr>
      </w:pPr>
      <w:bookmarkStart w:id="38" w:name="_Toc420600568"/>
      <w:bookmarkStart w:id="39" w:name="_Toc376187078"/>
      <w:bookmarkStart w:id="40" w:name="_Toc376104571"/>
      <w:bookmarkStart w:id="41" w:name="_Toc376104506"/>
      <w:bookmarkStart w:id="42" w:name="_Toc376104458"/>
      <w:bookmarkStart w:id="43" w:name="_Toc376104380"/>
      <w:bookmarkStart w:id="44" w:name="_Toc376104233"/>
      <w:bookmarkStart w:id="45" w:name="_Toc376104107"/>
      <w:bookmarkStart w:id="46" w:name="_Toc376103950"/>
      <w:bookmarkStart w:id="47" w:name="_Toc376103854"/>
      <w:bookmarkStart w:id="48" w:name="bookmark55"/>
      <w:r>
        <w:rPr>
          <w:color w:val="000000" w:themeColor="text1"/>
        </w:rPr>
        <w:t>Заказчик, уполномоченный орган, оператор электронной площадки</w:t>
      </w:r>
      <w:r>
        <w:rPr>
          <w:color w:val="000000" w:themeColor="text1"/>
          <w:lang w:val="ru-RU"/>
        </w:rPr>
        <w:t xml:space="preserve">, </w:t>
      </w:r>
      <w:r>
        <w:rPr>
          <w:color w:val="000000" w:themeColor="text1"/>
          <w:spacing w:val="-2"/>
          <w:lang w:val="ru-RU"/>
        </w:rPr>
        <w:t>сп</w:t>
      </w:r>
      <w:r>
        <w:rPr>
          <w:color w:val="000000" w:themeColor="text1"/>
          <w:spacing w:val="-2"/>
        </w:rPr>
        <w:t>ециализированная организация</w:t>
      </w:r>
      <w:bookmarkEnd w:id="38"/>
      <w:bookmarkEnd w:id="39"/>
      <w:bookmarkEnd w:id="40"/>
      <w:bookmarkEnd w:id="41"/>
      <w:bookmarkEnd w:id="42"/>
      <w:bookmarkEnd w:id="43"/>
      <w:bookmarkEnd w:id="44"/>
      <w:bookmarkEnd w:id="45"/>
      <w:bookmarkEnd w:id="46"/>
      <w:bookmarkEnd w:id="47"/>
      <w:bookmarkEnd w:id="48"/>
    </w:p>
    <w:p>
      <w:pPr>
        <w:pStyle w:val="73"/>
        <w:numPr>
          <w:ilvl w:val="1"/>
          <w:numId w:val="3"/>
        </w:numPr>
        <w:shd w:val="clear" w:color="auto" w:fill="auto"/>
        <w:tabs>
          <w:tab w:val="clear" w:pos="709"/>
          <w:tab w:val="left" w:pos="0" w:leader="none"/>
        </w:tabs>
        <w:spacing w:lineRule="auto" w:line="240" w:before="0" w:after="0"/>
        <w:ind w:left="0" w:right="23" w:firstLine="709"/>
        <w:jc w:val="both"/>
        <w:rPr>
          <w:color w:val="000000" w:themeColor="text1"/>
          <w:sz w:val="28"/>
          <w:szCs w:val="28"/>
        </w:rPr>
      </w:pPr>
      <w:r>
        <w:rPr>
          <w:color w:val="000000" w:themeColor="text1"/>
          <w:sz w:val="28"/>
          <w:szCs w:val="28"/>
        </w:rPr>
        <w:t>Заказчик, указанны</w:t>
      </w:r>
      <w:r>
        <w:rPr>
          <w:color w:val="000000" w:themeColor="text1"/>
          <w:sz w:val="28"/>
          <w:szCs w:val="28"/>
          <w:lang w:val="ru-RU"/>
        </w:rPr>
        <w:t>й</w:t>
      </w:r>
      <w:r>
        <w:rPr>
          <w:color w:val="000000" w:themeColor="text1"/>
          <w:sz w:val="28"/>
          <w:szCs w:val="28"/>
        </w:rPr>
        <w:t xml:space="preserve"> в час</w:t>
      </w:r>
      <w:r>
        <w:rPr>
          <w:color w:val="000000" w:themeColor="text1"/>
          <w:sz w:val="28"/>
          <w:szCs w:val="28"/>
          <w:lang w:val="ru-RU"/>
        </w:rPr>
        <w:t>ти</w:t>
      </w:r>
      <w:r>
        <w:rPr>
          <w:color w:val="000000" w:themeColor="text1"/>
          <w:sz w:val="28"/>
          <w:szCs w:val="28"/>
        </w:rPr>
        <w:t xml:space="preserve">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провод</w:t>
      </w:r>
      <w:r>
        <w:rPr>
          <w:color w:val="000000" w:themeColor="text1"/>
          <w:sz w:val="28"/>
          <w:szCs w:val="28"/>
          <w:lang w:val="ru-RU"/>
        </w:rPr>
        <w:t>и</w:t>
      </w:r>
      <w:r>
        <w:rPr>
          <w:color w:val="000000" w:themeColor="text1"/>
          <w:sz w:val="28"/>
          <w:szCs w:val="28"/>
        </w:rPr>
        <w:t>т электронный аукцион в соответствии с положениями документации.</w:t>
      </w:r>
    </w:p>
    <w:p>
      <w:pPr>
        <w:pStyle w:val="73"/>
        <w:numPr>
          <w:ilvl w:val="1"/>
          <w:numId w:val="3"/>
        </w:numPr>
        <w:shd w:val="clear" w:color="auto" w:fill="auto"/>
        <w:tabs>
          <w:tab w:val="clear" w:pos="709"/>
          <w:tab w:val="left" w:pos="0" w:leader="none"/>
          <w:tab w:val="left" w:pos="1134" w:leader="none"/>
        </w:tabs>
        <w:spacing w:lineRule="auto" w:line="240" w:before="0" w:after="0"/>
        <w:ind w:left="0" w:right="23" w:firstLine="709"/>
        <w:jc w:val="both"/>
        <w:rPr>
          <w:b/>
          <w:b/>
          <w:color w:val="000000" w:themeColor="text1"/>
          <w:sz w:val="28"/>
          <w:szCs w:val="28"/>
        </w:rPr>
      </w:pPr>
      <w:r>
        <w:rPr>
          <w:color w:val="000000" w:themeColor="text1"/>
          <w:sz w:val="28"/>
          <w:szCs w:val="28"/>
          <w:lang w:val="ru-RU"/>
        </w:rPr>
        <w:t xml:space="preserve"> </w:t>
      </w:r>
      <w:r>
        <w:rPr>
          <w:color w:val="000000" w:themeColor="text1"/>
          <w:sz w:val="28"/>
          <w:szCs w:val="28"/>
        </w:rPr>
        <w:t>Уполномоченный орган, указанный в час</w:t>
      </w:r>
      <w:r>
        <w:rPr>
          <w:color w:val="000000" w:themeColor="text1"/>
          <w:sz w:val="28"/>
          <w:szCs w:val="28"/>
          <w:lang w:val="ru-RU"/>
        </w:rPr>
        <w:t>ти</w:t>
      </w:r>
      <w:r>
        <w:rPr>
          <w:color w:val="000000" w:themeColor="text1"/>
          <w:sz w:val="28"/>
          <w:szCs w:val="28"/>
        </w:rPr>
        <w:t xml:space="preserve">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xml:space="preserve">, осуществляет </w:t>
      </w:r>
      <w:r>
        <w:rPr>
          <w:color w:val="000000" w:themeColor="text1"/>
          <w:sz w:val="28"/>
          <w:szCs w:val="28"/>
          <w:lang w:val="ru-RU"/>
        </w:rPr>
        <w:t xml:space="preserve">возложенные на него в установленном порядке </w:t>
      </w:r>
      <w:r>
        <w:rPr>
          <w:color w:val="000000" w:themeColor="text1"/>
          <w:sz w:val="28"/>
          <w:szCs w:val="28"/>
        </w:rPr>
        <w:t>полномочия на определение поставщиков (подрядчиков, исполнителей) при проведении электронного аукциона</w:t>
      </w:r>
    </w:p>
    <w:p>
      <w:pPr>
        <w:pStyle w:val="73"/>
        <w:numPr>
          <w:ilvl w:val="1"/>
          <w:numId w:val="3"/>
        </w:numPr>
        <w:shd w:val="clear" w:color="auto" w:fill="auto"/>
        <w:tabs>
          <w:tab w:val="clear" w:pos="709"/>
          <w:tab w:val="left" w:pos="0" w:leader="none"/>
          <w:tab w:val="left" w:pos="1086" w:leader="none"/>
          <w:tab w:val="left" w:pos="1134" w:leader="none"/>
        </w:tabs>
        <w:spacing w:lineRule="auto" w:line="240" w:before="0" w:after="0"/>
        <w:ind w:left="0" w:right="23"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Оператор электронной</w:t>
      </w:r>
      <w:r>
        <w:rPr>
          <w:color w:val="000000" w:themeColor="text1"/>
          <w:sz w:val="28"/>
          <w:szCs w:val="28"/>
          <w:lang w:val="ru-RU"/>
        </w:rPr>
        <w:t xml:space="preserve"> </w:t>
      </w:r>
      <w:r>
        <w:rPr>
          <w:color w:val="000000" w:themeColor="text1"/>
          <w:sz w:val="28"/>
          <w:szCs w:val="28"/>
        </w:rPr>
        <w:t>площадки, указанный в час</w:t>
      </w:r>
      <w:r>
        <w:rPr>
          <w:color w:val="000000" w:themeColor="text1"/>
          <w:sz w:val="28"/>
          <w:szCs w:val="28"/>
          <w:lang w:val="ru-RU"/>
        </w:rPr>
        <w:t>ти</w:t>
      </w:r>
      <w:r>
        <w:rPr>
          <w:color w:val="000000" w:themeColor="text1"/>
          <w:sz w:val="28"/>
          <w:szCs w:val="28"/>
        </w:rPr>
        <w:t xml:space="preserve">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xml:space="preserve">, обеспечивает проведение электронного аукциона </w:t>
      </w:r>
      <w:r>
        <w:rPr>
          <w:color w:val="000000" w:themeColor="text1"/>
          <w:sz w:val="28"/>
          <w:szCs w:val="28"/>
          <w:lang w:val="ru-RU"/>
        </w:rPr>
        <w:t xml:space="preserve">на электронной площадке, указанной </w:t>
      </w:r>
      <w:r>
        <w:rPr>
          <w:color w:val="000000" w:themeColor="text1"/>
          <w:sz w:val="28"/>
          <w:szCs w:val="28"/>
        </w:rPr>
        <w:t>в час</w:t>
      </w:r>
      <w:r>
        <w:rPr>
          <w:color w:val="000000" w:themeColor="text1"/>
          <w:sz w:val="28"/>
          <w:szCs w:val="28"/>
          <w:lang w:val="ru-RU"/>
        </w:rPr>
        <w:t>ти</w:t>
      </w:r>
      <w:r>
        <w:rPr>
          <w:color w:val="000000" w:themeColor="text1"/>
          <w:sz w:val="28"/>
          <w:szCs w:val="28"/>
        </w:rPr>
        <w:t xml:space="preserve">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xml:space="preserve">, в порядке, установленном </w:t>
      </w:r>
      <w:r>
        <w:rPr>
          <w:color w:val="000000" w:themeColor="text1"/>
          <w:sz w:val="28"/>
          <w:szCs w:val="28"/>
          <w:lang w:val="ru-RU"/>
        </w:rPr>
        <w:t>З</w:t>
      </w:r>
      <w:r>
        <w:rPr>
          <w:color w:val="000000" w:themeColor="text1"/>
          <w:sz w:val="28"/>
          <w:szCs w:val="28"/>
        </w:rPr>
        <w:t>аконом</w:t>
      </w:r>
      <w:r>
        <w:rPr>
          <w:color w:val="000000" w:themeColor="text1"/>
          <w:sz w:val="28"/>
          <w:szCs w:val="28"/>
          <w:lang w:val="ru-RU"/>
        </w:rPr>
        <w:t xml:space="preserve"> № 44-ФЗ</w:t>
      </w:r>
      <w:r>
        <w:rPr>
          <w:color w:val="000000" w:themeColor="text1"/>
          <w:sz w:val="28"/>
          <w:szCs w:val="28"/>
        </w:rPr>
        <w:t>.</w:t>
      </w:r>
    </w:p>
    <w:p>
      <w:pPr>
        <w:pStyle w:val="Normal"/>
        <w:numPr>
          <w:ilvl w:val="1"/>
          <w:numId w:val="3"/>
        </w:numPr>
        <w:tabs>
          <w:tab w:val="clear" w:pos="709"/>
          <w:tab w:val="left" w:pos="0" w:leader="none"/>
        </w:tabs>
        <w:ind w:left="0" w:firstLine="709"/>
        <w:jc w:val="both"/>
        <w:rPr>
          <w:rFonts w:ascii="Times New Roman" w:hAnsi="Times New Roman" w:cs="Times New Roman"/>
          <w:color w:val="000000" w:themeColor="text1"/>
          <w:spacing w:val="-2"/>
          <w:sz w:val="28"/>
        </w:rPr>
      </w:pPr>
      <w:r>
        <w:rPr>
          <w:rFonts w:cs="Times New Roman" w:ascii="Times New Roman" w:hAnsi="Times New Roman"/>
          <w:color w:val="000000" w:themeColor="text1"/>
          <w:spacing w:val="-2"/>
          <w:sz w:val="28"/>
        </w:rPr>
        <w:t xml:space="preserve">Специализированная организация, указанная </w:t>
      </w:r>
      <w:r>
        <w:rPr>
          <w:rFonts w:cs="Times New Roman" w:ascii="Times New Roman" w:hAnsi="Times New Roman"/>
          <w:color w:val="000000" w:themeColor="text1"/>
          <w:sz w:val="28"/>
          <w:szCs w:val="28"/>
        </w:rPr>
        <w:t>в час</w:t>
      </w:r>
      <w:r>
        <w:rPr>
          <w:rFonts w:cs="Times New Roman" w:ascii="Times New Roman" w:hAnsi="Times New Roman"/>
          <w:color w:val="000000" w:themeColor="text1"/>
          <w:sz w:val="28"/>
          <w:szCs w:val="28"/>
          <w:lang w:val="ru-RU"/>
        </w:rPr>
        <w:t>ти</w:t>
      </w:r>
      <w:r>
        <w:rPr>
          <w:rFonts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pacing w:val="-2"/>
          <w:kern w:val="2"/>
          <w:sz w:val="28"/>
          <w:lang w:val="en-US"/>
        </w:rPr>
        <w:t>VI</w:t>
      </w:r>
      <w:r>
        <w:rPr>
          <w:rFonts w:cs="Times New Roman" w:ascii="Times New Roman" w:hAnsi="Times New Roman"/>
          <w:color w:val="000000" w:themeColor="text1"/>
          <w:sz w:val="28"/>
          <w:szCs w:val="28"/>
        </w:rPr>
        <w:t xml:space="preserve"> «ИНФОРМАЦИОННАЯ КАРТА ЭЛЕКТРОННОГО АУКЦИОНА»</w:t>
      </w:r>
      <w:r>
        <w:rPr>
          <w:rFonts w:cs="Times New Roman" w:ascii="Times New Roman" w:hAnsi="Times New Roman"/>
          <w:color w:val="000000" w:themeColor="text1"/>
          <w:sz w:val="28"/>
          <w:szCs w:val="28"/>
          <w:lang w:val="ru-RU"/>
        </w:rPr>
        <w:t xml:space="preserve"> документации</w:t>
      </w:r>
      <w:r>
        <w:rPr>
          <w:rFonts w:cs="Times New Roman" w:ascii="Times New Roman" w:hAnsi="Times New Roman"/>
          <w:color w:val="000000" w:themeColor="text1"/>
          <w:spacing w:val="-2"/>
          <w:sz w:val="28"/>
        </w:rPr>
        <w:t xml:space="preserve">, выполняет </w:t>
      </w:r>
      <w:r>
        <w:rPr>
          <w:rFonts w:cs="Times New Roman" w:ascii="Times New Roman" w:hAnsi="Times New Roman"/>
          <w:color w:val="000000" w:themeColor="text1"/>
          <w:spacing w:val="-2"/>
          <w:sz w:val="28"/>
          <w:lang w:val="ru-RU"/>
        </w:rPr>
        <w:t>отдельные функции</w:t>
      </w:r>
      <w:r>
        <w:rPr>
          <w:rFonts w:cs="Times New Roman" w:ascii="Times New Roman" w:hAnsi="Times New Roman"/>
          <w:color w:val="000000" w:themeColor="text1"/>
          <w:spacing w:val="-2"/>
          <w:sz w:val="28"/>
        </w:rPr>
        <w:t xml:space="preserve"> по определению поставщика (подрядчика, исполнителя)</w:t>
      </w:r>
      <w:r>
        <w:rPr>
          <w:rFonts w:cs="Times New Roman" w:ascii="Times New Roman" w:hAnsi="Times New Roman"/>
          <w:color w:val="000000" w:themeColor="text1"/>
          <w:spacing w:val="-2"/>
          <w:sz w:val="28"/>
          <w:lang w:val="ru-RU"/>
        </w:rPr>
        <w:t xml:space="preserve"> в соответствии с Законом № 44-ФЗ</w:t>
      </w:r>
      <w:r>
        <w:rPr>
          <w:rFonts w:cs="Times New Roman" w:ascii="Times New Roman" w:hAnsi="Times New Roman"/>
          <w:color w:val="000000" w:themeColor="text1"/>
          <w:spacing w:val="-2"/>
          <w:sz w:val="28"/>
        </w:rPr>
        <w:t>.</w:t>
      </w:r>
    </w:p>
    <w:p>
      <w:pPr>
        <w:pStyle w:val="73"/>
        <w:shd w:val="clear" w:color="auto" w:fill="auto"/>
        <w:tabs>
          <w:tab w:val="clear" w:pos="709"/>
          <w:tab w:val="left" w:pos="1086" w:leader="none"/>
          <w:tab w:val="left" w:pos="1134" w:leader="none"/>
        </w:tabs>
        <w:spacing w:lineRule="auto" w:line="240" w:before="0" w:after="0"/>
        <w:ind w:right="23" w:hanging="0"/>
        <w:jc w:val="both"/>
        <w:rPr>
          <w:color w:val="000000" w:themeColor="text1"/>
          <w:sz w:val="28"/>
          <w:szCs w:val="28"/>
          <w:lang w:val="ru"/>
        </w:rPr>
      </w:pPr>
      <w:r>
        <w:rPr>
          <w:color w:val="000000" w:themeColor="text1"/>
          <w:sz w:val="28"/>
          <w:szCs w:val="28"/>
          <w:lang w:val="ru"/>
        </w:rPr>
      </w:r>
    </w:p>
    <w:p>
      <w:pPr>
        <w:pStyle w:val="2"/>
        <w:numPr>
          <w:ilvl w:val="0"/>
          <w:numId w:val="3"/>
        </w:numPr>
        <w:ind w:left="0" w:hanging="0"/>
        <w:rPr>
          <w:color w:val="000000" w:themeColor="text1"/>
        </w:rPr>
      </w:pPr>
      <w:bookmarkStart w:id="49" w:name="_Toc420600569"/>
      <w:bookmarkStart w:id="50" w:name="_Toc376187080"/>
      <w:bookmarkStart w:id="51" w:name="_Toc376104573"/>
      <w:bookmarkStart w:id="52" w:name="_Toc376104508"/>
      <w:bookmarkStart w:id="53" w:name="_Toc376104460"/>
      <w:bookmarkStart w:id="54" w:name="_Toc376104382"/>
      <w:bookmarkStart w:id="55" w:name="_Toc376104235"/>
      <w:bookmarkStart w:id="56" w:name="_Toc376104109"/>
      <w:bookmarkStart w:id="57" w:name="_Toc376103952"/>
      <w:bookmarkStart w:id="58" w:name="_Toc376103856"/>
      <w:bookmarkStart w:id="59" w:name="bookmark57"/>
      <w:r>
        <w:rPr>
          <w:color w:val="000000" w:themeColor="text1"/>
        </w:rPr>
        <w:t xml:space="preserve">Информационное обеспечение </w:t>
      </w:r>
      <w:r>
        <w:rPr>
          <w:color w:val="000000" w:themeColor="text1"/>
          <w:lang w:val="ru-RU"/>
        </w:rPr>
        <w:t xml:space="preserve">электронного </w:t>
      </w:r>
      <w:r>
        <w:rPr>
          <w:color w:val="000000" w:themeColor="text1"/>
        </w:rPr>
        <w:t>аукциона</w:t>
      </w:r>
      <w:bookmarkEnd w:id="49"/>
      <w:bookmarkEnd w:id="50"/>
      <w:bookmarkEnd w:id="51"/>
      <w:bookmarkEnd w:id="52"/>
      <w:bookmarkEnd w:id="53"/>
      <w:bookmarkEnd w:id="54"/>
      <w:bookmarkEnd w:id="55"/>
      <w:bookmarkEnd w:id="56"/>
      <w:bookmarkEnd w:id="57"/>
      <w:bookmarkEnd w:id="58"/>
      <w:bookmarkEnd w:id="59"/>
    </w:p>
    <w:p>
      <w:pPr>
        <w:pStyle w:val="73"/>
        <w:numPr>
          <w:ilvl w:val="1"/>
          <w:numId w:val="3"/>
        </w:numPr>
        <w:shd w:val="clear" w:color="auto" w:fill="auto"/>
        <w:tabs>
          <w:tab w:val="clear" w:pos="709"/>
          <w:tab w:val="left" w:pos="1134" w:leader="none"/>
        </w:tabs>
        <w:spacing w:lineRule="auto" w:line="240" w:before="120" w:after="0"/>
        <w:ind w:left="0" w:right="23"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lang w:val="ru-RU"/>
        </w:rPr>
        <w:t>И</w:t>
      </w:r>
      <w:r>
        <w:rPr>
          <w:color w:val="000000" w:themeColor="text1"/>
          <w:sz w:val="28"/>
          <w:szCs w:val="28"/>
        </w:rPr>
        <w:t xml:space="preserve">нформация, подлежащая размещению в единой информационной системе в сфере закупок (далее – </w:t>
      </w:r>
      <w:r>
        <w:rPr>
          <w:color w:val="000000" w:themeColor="text1"/>
          <w:sz w:val="28"/>
          <w:szCs w:val="28"/>
          <w:lang w:val="ru-RU"/>
        </w:rPr>
        <w:t xml:space="preserve">ЕИС, </w:t>
      </w:r>
      <w:r>
        <w:rPr>
          <w:color w:val="000000" w:themeColor="text1"/>
          <w:sz w:val="28"/>
          <w:szCs w:val="28"/>
        </w:rPr>
        <w:t xml:space="preserve">единая информационная система), размещается </w:t>
      </w:r>
      <w:r>
        <w:rPr>
          <w:color w:val="000000" w:themeColor="text1"/>
          <w:sz w:val="28"/>
          <w:szCs w:val="28"/>
          <w:lang w:val="ru-RU"/>
        </w:rPr>
        <w:t>в ней средствами Единой автоматизированной системы управления закупками Московской области (далее -  ЕАСУЗ), если иное прямо не установлено Законом № 44-ФЗ</w:t>
      </w:r>
      <w:r>
        <w:rPr>
          <w:color w:val="000000" w:themeColor="text1"/>
          <w:sz w:val="28"/>
          <w:szCs w:val="28"/>
        </w:rPr>
        <w:t>.</w:t>
      </w:r>
    </w:p>
    <w:p>
      <w:pPr>
        <w:pStyle w:val="73"/>
        <w:numPr>
          <w:ilvl w:val="1"/>
          <w:numId w:val="3"/>
        </w:numPr>
        <w:shd w:val="clear" w:color="auto" w:fill="auto"/>
        <w:tabs>
          <w:tab w:val="clear" w:pos="709"/>
          <w:tab w:val="left" w:pos="1090" w:leader="none"/>
          <w:tab w:val="left" w:pos="1134" w:leader="none"/>
        </w:tabs>
        <w:spacing w:lineRule="auto" w:line="240" w:before="0" w:after="0"/>
        <w:ind w:left="0" w:right="20"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 xml:space="preserve">Извещение о проведении электронного аукциона размещается </w:t>
      </w:r>
      <w:r>
        <w:rPr>
          <w:color w:val="000000" w:themeColor="text1"/>
          <w:sz w:val="28"/>
          <w:szCs w:val="28"/>
          <w:lang w:val="ru-RU"/>
        </w:rPr>
        <w:t xml:space="preserve">в ЕИС </w:t>
      </w:r>
      <w:r>
        <w:rPr>
          <w:color w:val="000000" w:themeColor="text1"/>
          <w:sz w:val="28"/>
          <w:szCs w:val="28"/>
        </w:rPr>
        <w:t>в следующие сроки:</w:t>
      </w:r>
    </w:p>
    <w:p>
      <w:pPr>
        <w:pStyle w:val="73"/>
        <w:numPr>
          <w:ilvl w:val="0"/>
          <w:numId w:val="1"/>
        </w:numPr>
        <w:shd w:val="clear" w:color="auto" w:fill="auto"/>
        <w:tabs>
          <w:tab w:val="clear" w:pos="709"/>
          <w:tab w:val="left" w:pos="788" w:leader="none"/>
          <w:tab w:val="left" w:pos="1134" w:leader="none"/>
        </w:tabs>
        <w:spacing w:lineRule="auto" w:line="240" w:before="0" w:after="0"/>
        <w:ind w:right="20" w:firstLine="709"/>
        <w:jc w:val="both"/>
        <w:rPr>
          <w:color w:val="000000" w:themeColor="text1"/>
          <w:sz w:val="28"/>
          <w:szCs w:val="28"/>
        </w:rPr>
      </w:pPr>
      <w:r>
        <w:rPr>
          <w:color w:val="000000" w:themeColor="text1"/>
          <w:sz w:val="28"/>
          <w:szCs w:val="28"/>
        </w:rPr>
        <w:t xml:space="preserve">не менее чем за </w:t>
      </w:r>
      <w:r>
        <w:rPr>
          <w:color w:val="000000" w:themeColor="text1"/>
          <w:sz w:val="28"/>
          <w:szCs w:val="28"/>
          <w:lang w:val="ru-RU"/>
        </w:rPr>
        <w:t>7 (</w:t>
      </w:r>
      <w:r>
        <w:rPr>
          <w:color w:val="000000" w:themeColor="text1"/>
          <w:sz w:val="28"/>
          <w:szCs w:val="28"/>
        </w:rPr>
        <w:t>семь</w:t>
      </w:r>
      <w:r>
        <w:rPr>
          <w:color w:val="000000" w:themeColor="text1"/>
          <w:sz w:val="28"/>
          <w:szCs w:val="28"/>
          <w:lang w:val="ru-RU"/>
        </w:rPr>
        <w:t>)</w:t>
      </w:r>
      <w:r>
        <w:rPr>
          <w:color w:val="000000" w:themeColor="text1"/>
          <w:sz w:val="28"/>
          <w:szCs w:val="28"/>
        </w:rPr>
        <w:t xml:space="preserve"> дней до даты окончания </w:t>
      </w:r>
      <w:r>
        <w:rPr>
          <w:color w:val="000000" w:themeColor="text1"/>
          <w:sz w:val="28"/>
          <w:szCs w:val="28"/>
          <w:lang w:val="ru-RU"/>
        </w:rPr>
        <w:t xml:space="preserve">срока </w:t>
      </w:r>
      <w:r>
        <w:rPr>
          <w:color w:val="000000" w:themeColor="text1"/>
          <w:sz w:val="28"/>
          <w:szCs w:val="28"/>
        </w:rPr>
        <w:t>подачи заявок на участие в электронном аукционе</w:t>
      </w:r>
      <w:r>
        <w:rPr>
          <w:color w:val="000000" w:themeColor="text1"/>
          <w:sz w:val="28"/>
          <w:szCs w:val="28"/>
          <w:lang w:val="ru-RU"/>
        </w:rPr>
        <w:t>:</w:t>
      </w:r>
    </w:p>
    <w:p>
      <w:pPr>
        <w:pStyle w:val="73"/>
        <w:numPr>
          <w:ilvl w:val="3"/>
          <w:numId w:val="1"/>
        </w:numPr>
        <w:shd w:val="clear" w:color="auto" w:fill="auto"/>
        <w:tabs>
          <w:tab w:val="clear" w:pos="709"/>
          <w:tab w:val="left" w:pos="1134" w:leader="none"/>
        </w:tabs>
        <w:spacing w:lineRule="auto" w:line="240" w:before="0" w:after="0"/>
        <w:ind w:left="1134" w:right="20" w:hanging="0"/>
        <w:jc w:val="both"/>
        <w:rPr>
          <w:color w:val="000000" w:themeColor="text1"/>
          <w:sz w:val="28"/>
          <w:szCs w:val="28"/>
        </w:rPr>
      </w:pPr>
      <w:r>
        <w:rPr>
          <w:color w:val="000000" w:themeColor="text1"/>
          <w:sz w:val="28"/>
          <w:szCs w:val="28"/>
        </w:rPr>
        <w:t xml:space="preserve"> </w:t>
      </w:r>
      <w:r>
        <w:rPr>
          <w:color w:val="000000" w:themeColor="text1"/>
          <w:sz w:val="28"/>
          <w:szCs w:val="28"/>
        </w:rPr>
        <w:t xml:space="preserve">если начальная (максимальная) цена контракта не превышает </w:t>
      </w:r>
      <w:r>
        <w:rPr>
          <w:color w:val="000000" w:themeColor="text1"/>
          <w:sz w:val="28"/>
          <w:szCs w:val="28"/>
          <w:lang w:val="ru-RU"/>
        </w:rPr>
        <w:t>300 (триста)</w:t>
      </w:r>
      <w:r>
        <w:rPr>
          <w:color w:val="000000" w:themeColor="text1"/>
          <w:sz w:val="28"/>
          <w:szCs w:val="28"/>
        </w:rPr>
        <w:t xml:space="preserve"> миллион</w:t>
      </w:r>
      <w:r>
        <w:rPr>
          <w:color w:val="000000" w:themeColor="text1"/>
          <w:sz w:val="28"/>
          <w:szCs w:val="28"/>
          <w:lang w:val="ru-RU"/>
        </w:rPr>
        <w:t>ов</w:t>
      </w:r>
      <w:r>
        <w:rPr>
          <w:color w:val="000000" w:themeColor="text1"/>
          <w:sz w:val="28"/>
          <w:szCs w:val="28"/>
        </w:rPr>
        <w:t xml:space="preserve"> рублей;</w:t>
      </w:r>
    </w:p>
    <w:p>
      <w:pPr>
        <w:pStyle w:val="73"/>
        <w:numPr>
          <w:ilvl w:val="3"/>
          <w:numId w:val="1"/>
        </w:numPr>
        <w:shd w:val="clear" w:color="auto" w:fill="auto"/>
        <w:tabs>
          <w:tab w:val="clear" w:pos="709"/>
          <w:tab w:val="left" w:pos="1134" w:leader="none"/>
        </w:tabs>
        <w:spacing w:lineRule="auto" w:line="240" w:before="0" w:after="0"/>
        <w:ind w:left="1134" w:right="20" w:hanging="0"/>
        <w:jc w:val="both"/>
        <w:rPr>
          <w:color w:val="000000" w:themeColor="text1"/>
          <w:sz w:val="28"/>
          <w:szCs w:val="28"/>
        </w:rPr>
      </w:pPr>
      <w:r>
        <w:rPr>
          <w:color w:val="000000" w:themeColor="text1"/>
          <w:sz w:val="28"/>
          <w:szCs w:val="28"/>
          <w:lang w:val="ru-RU"/>
        </w:rPr>
        <w:t>если начальная (максимальная) цена контракта на выполнение работ по строительству, реконструкции, капитальному ремонту, сносу объекта капительного строительства не превышает 2 (два) миллиарда рублей;</w:t>
      </w:r>
    </w:p>
    <w:p>
      <w:pPr>
        <w:pStyle w:val="73"/>
        <w:numPr>
          <w:ilvl w:val="0"/>
          <w:numId w:val="1"/>
        </w:numPr>
        <w:shd w:val="clear" w:color="auto" w:fill="auto"/>
        <w:tabs>
          <w:tab w:val="clear" w:pos="709"/>
          <w:tab w:val="left" w:pos="836" w:leader="none"/>
          <w:tab w:val="left" w:pos="1134" w:leader="none"/>
        </w:tabs>
        <w:spacing w:lineRule="auto" w:line="240" w:before="0" w:after="0"/>
        <w:ind w:right="20" w:firstLine="709"/>
        <w:jc w:val="both"/>
        <w:rPr>
          <w:color w:val="000000" w:themeColor="text1"/>
          <w:sz w:val="28"/>
          <w:szCs w:val="28"/>
        </w:rPr>
      </w:pPr>
      <w:r>
        <w:rPr>
          <w:color w:val="000000" w:themeColor="text1"/>
          <w:sz w:val="28"/>
          <w:szCs w:val="28"/>
        </w:rPr>
        <w:t xml:space="preserve">не менее чем за </w:t>
      </w:r>
      <w:r>
        <w:rPr>
          <w:color w:val="000000" w:themeColor="text1"/>
          <w:sz w:val="28"/>
          <w:szCs w:val="28"/>
          <w:lang w:val="ru-RU"/>
        </w:rPr>
        <w:t>15 (</w:t>
      </w:r>
      <w:r>
        <w:rPr>
          <w:color w:val="000000" w:themeColor="text1"/>
          <w:sz w:val="28"/>
          <w:szCs w:val="28"/>
        </w:rPr>
        <w:t>пятнадцать</w:t>
      </w:r>
      <w:r>
        <w:rPr>
          <w:color w:val="000000" w:themeColor="text1"/>
          <w:sz w:val="28"/>
          <w:szCs w:val="28"/>
          <w:lang w:val="ru-RU"/>
        </w:rPr>
        <w:t>)</w:t>
      </w:r>
      <w:r>
        <w:rPr>
          <w:color w:val="000000" w:themeColor="text1"/>
          <w:sz w:val="28"/>
          <w:szCs w:val="28"/>
        </w:rPr>
        <w:t xml:space="preserve"> </w:t>
      </w:r>
      <w:r>
        <w:rPr>
          <w:rStyle w:val="55"/>
          <w:color w:val="000000" w:themeColor="text1"/>
          <w:sz w:val="28"/>
          <w:szCs w:val="28"/>
        </w:rPr>
        <w:t xml:space="preserve">дней </w:t>
      </w:r>
      <w:r>
        <w:rPr>
          <w:color w:val="000000" w:themeColor="text1"/>
          <w:sz w:val="28"/>
          <w:szCs w:val="28"/>
        </w:rPr>
        <w:t>до даты окончания</w:t>
      </w:r>
      <w:r>
        <w:rPr>
          <w:color w:val="000000" w:themeColor="text1"/>
          <w:sz w:val="28"/>
          <w:szCs w:val="28"/>
          <w:lang w:val="ru-RU"/>
        </w:rPr>
        <w:t xml:space="preserve"> срока</w:t>
      </w:r>
      <w:r>
        <w:rPr>
          <w:color w:val="000000" w:themeColor="text1"/>
          <w:sz w:val="28"/>
          <w:szCs w:val="28"/>
        </w:rPr>
        <w:t xml:space="preserve"> подачи заявок на участие в электронном аукционе</w:t>
      </w:r>
      <w:r>
        <w:rPr>
          <w:color w:val="000000" w:themeColor="text1"/>
          <w:sz w:val="28"/>
          <w:szCs w:val="28"/>
          <w:lang w:val="ru-RU"/>
        </w:rPr>
        <w:t>:</w:t>
      </w:r>
    </w:p>
    <w:p>
      <w:pPr>
        <w:pStyle w:val="73"/>
        <w:numPr>
          <w:ilvl w:val="3"/>
          <w:numId w:val="1"/>
        </w:numPr>
        <w:shd w:val="clear" w:color="auto" w:fill="auto"/>
        <w:tabs>
          <w:tab w:val="clear" w:pos="709"/>
          <w:tab w:val="left" w:pos="1134" w:leader="none"/>
        </w:tabs>
        <w:spacing w:lineRule="auto" w:line="240" w:before="0" w:after="0"/>
        <w:ind w:left="1134" w:right="20" w:hanging="0"/>
        <w:jc w:val="both"/>
        <w:rPr>
          <w:color w:val="000000" w:themeColor="text1"/>
          <w:sz w:val="28"/>
          <w:szCs w:val="28"/>
        </w:rPr>
      </w:pPr>
      <w:r>
        <w:rPr>
          <w:color w:val="000000" w:themeColor="text1"/>
          <w:sz w:val="28"/>
          <w:szCs w:val="28"/>
        </w:rPr>
        <w:t xml:space="preserve"> </w:t>
      </w:r>
      <w:r>
        <w:rPr>
          <w:color w:val="000000" w:themeColor="text1"/>
          <w:sz w:val="28"/>
          <w:szCs w:val="28"/>
        </w:rPr>
        <w:t xml:space="preserve">если начальная (максимальная) цена контракта превышает </w:t>
      </w:r>
      <w:r>
        <w:rPr>
          <w:color w:val="000000" w:themeColor="text1"/>
          <w:sz w:val="28"/>
          <w:szCs w:val="28"/>
          <w:lang w:val="ru-RU"/>
        </w:rPr>
        <w:t>300 (триста)</w:t>
      </w:r>
      <w:r>
        <w:rPr>
          <w:color w:val="000000" w:themeColor="text1"/>
          <w:sz w:val="28"/>
          <w:szCs w:val="28"/>
        </w:rPr>
        <w:t xml:space="preserve"> миллион</w:t>
      </w:r>
      <w:r>
        <w:rPr>
          <w:color w:val="000000" w:themeColor="text1"/>
          <w:sz w:val="28"/>
          <w:szCs w:val="28"/>
          <w:lang w:val="ru-RU"/>
        </w:rPr>
        <w:t>ов</w:t>
      </w:r>
      <w:r>
        <w:rPr>
          <w:color w:val="000000" w:themeColor="text1"/>
          <w:sz w:val="28"/>
          <w:szCs w:val="28"/>
        </w:rPr>
        <w:t xml:space="preserve"> рублей;</w:t>
      </w:r>
    </w:p>
    <w:p>
      <w:pPr>
        <w:pStyle w:val="73"/>
        <w:numPr>
          <w:ilvl w:val="3"/>
          <w:numId w:val="1"/>
        </w:numPr>
        <w:shd w:val="clear" w:color="auto" w:fill="auto"/>
        <w:tabs>
          <w:tab w:val="clear" w:pos="709"/>
          <w:tab w:val="left" w:pos="1134" w:leader="none"/>
        </w:tabs>
        <w:spacing w:lineRule="auto" w:line="240" w:before="0" w:after="0"/>
        <w:ind w:left="1134" w:right="20" w:hanging="0"/>
        <w:jc w:val="both"/>
        <w:rPr>
          <w:color w:val="000000" w:themeColor="text1"/>
          <w:sz w:val="28"/>
          <w:szCs w:val="28"/>
        </w:rPr>
      </w:pPr>
      <w:r>
        <w:rPr>
          <w:color w:val="000000" w:themeColor="text1"/>
          <w:sz w:val="28"/>
          <w:szCs w:val="28"/>
          <w:lang w:val="ru-RU"/>
        </w:rPr>
        <w:t>если начальная (максимальная) цена контракта на выполнение работ по строительству, реконструкции, капитальному ремонту, сносу объекта капительного строительства превышает 2 (два) миллиарда рублей.</w:t>
      </w:r>
    </w:p>
    <w:p>
      <w:pPr>
        <w:pStyle w:val="73"/>
        <w:shd w:val="clear" w:color="auto" w:fill="auto"/>
        <w:tabs>
          <w:tab w:val="clear" w:pos="709"/>
          <w:tab w:val="left" w:pos="1134" w:leader="none"/>
        </w:tabs>
        <w:spacing w:lineRule="auto" w:line="240" w:before="0" w:after="0"/>
        <w:ind w:right="20" w:firstLine="709"/>
        <w:jc w:val="both"/>
        <w:rPr>
          <w:color w:val="000000" w:themeColor="text1"/>
          <w:sz w:val="28"/>
          <w:szCs w:val="28"/>
        </w:rPr>
      </w:pPr>
      <w:r>
        <w:rPr>
          <w:color w:val="000000" w:themeColor="text1"/>
          <w:sz w:val="28"/>
          <w:szCs w:val="28"/>
        </w:rPr>
        <w:t xml:space="preserve">3.3.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5">
        <w:r>
          <w:rPr>
            <w:color w:val="000000" w:themeColor="text1"/>
            <w:sz w:val="28"/>
            <w:szCs w:val="28"/>
          </w:rPr>
          <w:t xml:space="preserve">пунктом 3.2 </w:t>
        </w:r>
      </w:hyperlink>
      <w:r>
        <w:rPr>
          <w:color w:val="000000" w:themeColor="text1"/>
          <w:sz w:val="28"/>
          <w:szCs w:val="28"/>
        </w:rPr>
        <w:t>документации размещения</w:t>
      </w:r>
      <w:r>
        <w:rPr>
          <w:color w:val="000000" w:themeColor="text1"/>
          <w:sz w:val="28"/>
          <w:szCs w:val="28"/>
          <w:lang w:val="ru-RU"/>
        </w:rPr>
        <w:t xml:space="preserve">. Сведения о таких средствах массовой информации </w:t>
      </w:r>
      <w:r>
        <w:rPr>
          <w:color w:val="000000" w:themeColor="text1"/>
          <w:sz w:val="28"/>
          <w:szCs w:val="28"/>
        </w:rPr>
        <w:t>(при наличии)</w:t>
      </w:r>
      <w:r>
        <w:rPr>
          <w:color w:val="000000" w:themeColor="text1"/>
          <w:sz w:val="28"/>
          <w:szCs w:val="28"/>
          <w:lang w:val="ru-RU"/>
        </w:rPr>
        <w:t xml:space="preserve"> также указываются в части VI «ИНФОРМАЦИОННАЯ КАРТА ЭЛЕКТРОННОГО АУКЦИОНА» документации</w:t>
      </w:r>
      <w:r>
        <w:rPr>
          <w:color w:val="000000" w:themeColor="text1"/>
          <w:sz w:val="28"/>
          <w:szCs w:val="28"/>
        </w:rPr>
        <w:t>.</w:t>
      </w:r>
    </w:p>
    <w:p>
      <w:pPr>
        <w:pStyle w:val="73"/>
        <w:shd w:val="clear" w:color="auto" w:fill="auto"/>
        <w:tabs>
          <w:tab w:val="clear" w:pos="709"/>
          <w:tab w:val="left" w:pos="1134" w:leader="none"/>
        </w:tabs>
        <w:spacing w:lineRule="auto" w:line="240" w:before="0" w:after="0"/>
        <w:ind w:right="20" w:firstLine="709"/>
        <w:jc w:val="both"/>
        <w:rPr>
          <w:color w:val="000000" w:themeColor="text1"/>
          <w:sz w:val="28"/>
          <w:szCs w:val="28"/>
        </w:rPr>
      </w:pPr>
      <w:r>
        <w:rPr>
          <w:color w:val="000000" w:themeColor="text1"/>
          <w:sz w:val="28"/>
          <w:szCs w:val="28"/>
        </w:rPr>
        <w:t>3.4. Обмен информацией, связанной с проведением электронн</w:t>
      </w:r>
      <w:r>
        <w:rPr>
          <w:color w:val="000000" w:themeColor="text1"/>
          <w:sz w:val="28"/>
          <w:szCs w:val="28"/>
          <w:lang w:val="ru-RU"/>
        </w:rPr>
        <w:t>ого</w:t>
      </w:r>
      <w:r>
        <w:rPr>
          <w:color w:val="000000" w:themeColor="text1"/>
          <w:sz w:val="28"/>
          <w:szCs w:val="28"/>
        </w:rPr>
        <w:t xml:space="preserve"> </w:t>
      </w:r>
      <w:r>
        <w:rPr>
          <w:color w:val="000000" w:themeColor="text1"/>
          <w:sz w:val="28"/>
          <w:szCs w:val="28"/>
          <w:lang w:val="ru-RU"/>
        </w:rPr>
        <w:t>аукциона</w:t>
      </w:r>
      <w:r>
        <w:rPr>
          <w:color w:val="000000" w:themeColor="text1"/>
          <w:sz w:val="28"/>
          <w:szCs w:val="28"/>
        </w:rPr>
        <w:t xml:space="preserve"> между участником закупки, заказчиком</w:t>
      </w:r>
      <w:r>
        <w:rPr>
          <w:color w:val="000000" w:themeColor="text1"/>
          <w:sz w:val="28"/>
          <w:szCs w:val="28"/>
          <w:lang w:val="ru-RU"/>
        </w:rPr>
        <w:t xml:space="preserve"> (уполномоченным органом/специализированной организацией)</w:t>
      </w:r>
      <w:r>
        <w:rPr>
          <w:color w:val="000000" w:themeColor="text1"/>
          <w:sz w:val="28"/>
          <w:szCs w:val="28"/>
        </w:rPr>
        <w:t xml:space="preserve">, оператором электронной площадки осуществляется на электронной площадке в форме электронных документов. </w:t>
      </w:r>
    </w:p>
    <w:p>
      <w:pPr>
        <w:pStyle w:val="73"/>
        <w:shd w:val="clear" w:color="auto" w:fill="auto"/>
        <w:tabs>
          <w:tab w:val="clear" w:pos="709"/>
          <w:tab w:val="left" w:pos="1134" w:leader="none"/>
        </w:tabs>
        <w:spacing w:lineRule="auto" w:line="240" w:before="0" w:after="0"/>
        <w:ind w:right="20" w:firstLine="709"/>
        <w:jc w:val="both"/>
        <w:rPr>
          <w:color w:val="000000" w:themeColor="text1"/>
          <w:sz w:val="28"/>
          <w:szCs w:val="28"/>
        </w:rPr>
      </w:pPr>
      <w:r>
        <w:rPr>
          <w:color w:val="000000" w:themeColor="text1"/>
          <w:sz w:val="28"/>
          <w:szCs w:val="28"/>
          <w:lang w:val="ru-RU"/>
        </w:rPr>
        <w:t>3.5</w:t>
      </w:r>
      <w:r>
        <w:rPr>
          <w:color w:val="000000" w:themeColor="text1"/>
          <w:sz w:val="28"/>
          <w:szCs w:val="28"/>
        </w:rPr>
        <w:t>. Электронные документы участника закупки, заказчика</w:t>
      </w:r>
      <w:r>
        <w:rPr>
          <w:color w:val="000000" w:themeColor="text1"/>
          <w:sz w:val="28"/>
          <w:szCs w:val="28"/>
          <w:lang w:val="ru-RU"/>
        </w:rPr>
        <w:t xml:space="preserve"> (уполномоченного органа/специализированной организации)</w:t>
      </w:r>
      <w:r>
        <w:rPr>
          <w:color w:val="000000" w:themeColor="text1"/>
          <w:sz w:val="28"/>
          <w:szCs w:val="28"/>
        </w:rPr>
        <w:t>, оператора электронной площадки</w:t>
      </w:r>
      <w:r>
        <w:rPr>
          <w:color w:val="000000" w:themeColor="text1"/>
          <w:sz w:val="28"/>
          <w:szCs w:val="28"/>
          <w:lang w:val="ru-RU"/>
        </w:rPr>
        <w:t xml:space="preserve"> </w:t>
      </w:r>
      <w:r>
        <w:rPr>
          <w:color w:val="000000" w:themeColor="text1"/>
          <w:sz w:val="28"/>
          <w:szCs w:val="28"/>
        </w:rPr>
        <w:t xml:space="preserve">должны быть подписаны усиленной </w:t>
      </w:r>
      <w:r>
        <w:rPr>
          <w:color w:val="000000" w:themeColor="text1"/>
          <w:sz w:val="28"/>
          <w:szCs w:val="28"/>
          <w:lang w:val="ru-RU"/>
        </w:rPr>
        <w:t xml:space="preserve">квалифицированной </w:t>
      </w:r>
      <w:r>
        <w:rPr>
          <w:color w:val="000000" w:themeColor="text1"/>
          <w:sz w:val="28"/>
          <w:szCs w:val="28"/>
        </w:rPr>
        <w:t xml:space="preserve">электронной подписью </w:t>
      </w:r>
      <w:r>
        <w:rPr>
          <w:color w:val="000000" w:themeColor="text1"/>
          <w:sz w:val="28"/>
          <w:szCs w:val="28"/>
          <w:lang w:val="ru-RU"/>
        </w:rPr>
        <w:t xml:space="preserve"> (далее – усиленная электронная подпись) </w:t>
      </w:r>
      <w:r>
        <w:rPr>
          <w:color w:val="000000" w:themeColor="text1"/>
          <w:sz w:val="28"/>
          <w:szCs w:val="28"/>
        </w:rPr>
        <w:t>лица, имеющего право действовать от имени соответственно участника закупки, заказчика</w:t>
      </w:r>
      <w:r>
        <w:rPr>
          <w:color w:val="000000" w:themeColor="text1"/>
          <w:sz w:val="28"/>
          <w:szCs w:val="28"/>
          <w:lang w:val="ru-RU"/>
        </w:rPr>
        <w:t xml:space="preserve"> (уполномоченного органа/специализированной организации)</w:t>
      </w:r>
      <w:r>
        <w:rPr>
          <w:color w:val="000000" w:themeColor="text1"/>
          <w:sz w:val="28"/>
          <w:szCs w:val="28"/>
        </w:rPr>
        <w:t>, оператора электронной площадки.</w:t>
      </w:r>
    </w:p>
    <w:p>
      <w:pPr>
        <w:pStyle w:val="73"/>
        <w:shd w:val="clear" w:color="auto" w:fill="auto"/>
        <w:tabs>
          <w:tab w:val="clear" w:pos="709"/>
          <w:tab w:val="left" w:pos="836" w:leader="none"/>
          <w:tab w:val="left" w:pos="1134" w:leader="none"/>
        </w:tabs>
        <w:spacing w:lineRule="auto" w:line="240" w:before="0" w:after="0"/>
        <w:ind w:left="709" w:right="20" w:hanging="0"/>
        <w:jc w:val="both"/>
        <w:rPr>
          <w:color w:val="000000" w:themeColor="text1"/>
          <w:sz w:val="28"/>
          <w:szCs w:val="28"/>
        </w:rPr>
      </w:pPr>
      <w:r>
        <w:rPr>
          <w:color w:val="000000" w:themeColor="text1"/>
          <w:sz w:val="28"/>
          <w:szCs w:val="28"/>
        </w:rPr>
      </w:r>
    </w:p>
    <w:p>
      <w:pPr>
        <w:pStyle w:val="2"/>
        <w:rPr>
          <w:color w:val="000000" w:themeColor="text1"/>
          <w:lang w:val="ru-RU"/>
        </w:rPr>
      </w:pPr>
      <w:bookmarkStart w:id="60" w:name="_Toc420600570"/>
      <w:bookmarkStart w:id="61" w:name="_Toc376187081"/>
      <w:bookmarkStart w:id="62" w:name="_Toc376104574"/>
      <w:bookmarkStart w:id="63" w:name="_Toc376104509"/>
      <w:bookmarkStart w:id="64" w:name="_Toc376104461"/>
      <w:bookmarkStart w:id="65" w:name="_Toc376104383"/>
      <w:bookmarkStart w:id="66" w:name="_Toc376104236"/>
      <w:bookmarkStart w:id="67" w:name="_Toc376104110"/>
      <w:bookmarkStart w:id="68" w:name="_Toc376103953"/>
      <w:bookmarkStart w:id="69" w:name="_Toc376103857"/>
      <w:bookmarkStart w:id="70" w:name="bookmark58"/>
      <w:r>
        <w:rPr>
          <w:color w:val="000000" w:themeColor="text1"/>
          <w:lang w:val="ru-RU"/>
        </w:rPr>
        <w:t xml:space="preserve">4. </w:t>
      </w:r>
      <w:bookmarkEnd w:id="60"/>
      <w:bookmarkEnd w:id="61"/>
      <w:bookmarkEnd w:id="62"/>
      <w:bookmarkEnd w:id="63"/>
      <w:bookmarkEnd w:id="64"/>
      <w:bookmarkEnd w:id="65"/>
      <w:bookmarkEnd w:id="66"/>
      <w:bookmarkEnd w:id="67"/>
      <w:bookmarkEnd w:id="68"/>
      <w:bookmarkEnd w:id="69"/>
      <w:bookmarkEnd w:id="70"/>
      <w:r>
        <w:rPr>
          <w:color w:val="000000" w:themeColor="text1"/>
          <w:lang w:val="ru-RU"/>
        </w:rPr>
        <w:t>Участники электронного аукциона</w:t>
      </w:r>
    </w:p>
    <w:p>
      <w:pPr>
        <w:pStyle w:val="Normal"/>
        <w:ind w:firstLine="540"/>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4.1. Подача заявок на участие в электронном аукционе осуществляется только лицами, зарегистрированными в ЕИС и аккредитованными на электронной площадке.</w:t>
      </w:r>
    </w:p>
    <w:p>
      <w:pPr>
        <w:pStyle w:val="Normal"/>
        <w:ind w:firstLine="540"/>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4.2. Подача заявок на участие в электронном аукционе, в отношении участников которого в соответствии с частями 2 и 2.1 статьи 31                                 Закона № 44-ФЗ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 44-ФЗ оператором электронной площадки в реестре участников закупок, аккредитованных на электронной площадке.</w:t>
      </w:r>
    </w:p>
    <w:p>
      <w:pPr>
        <w:pStyle w:val="413"/>
        <w:shd w:val="clear" w:color="auto" w:fill="auto"/>
        <w:tabs>
          <w:tab w:val="clear" w:pos="709"/>
          <w:tab w:val="left" w:pos="931" w:leader="none"/>
        </w:tabs>
        <w:spacing w:lineRule="auto" w:line="240" w:before="0" w:after="0"/>
        <w:ind w:left="560" w:right="20" w:hanging="0"/>
        <w:rPr>
          <w:b/>
          <w:b/>
          <w:color w:val="000000" w:themeColor="text1"/>
          <w:sz w:val="28"/>
          <w:szCs w:val="28"/>
          <w:lang w:val="ru"/>
        </w:rPr>
      </w:pPr>
      <w:r>
        <w:rPr>
          <w:b/>
          <w:color w:val="000000" w:themeColor="text1"/>
          <w:sz w:val="28"/>
          <w:szCs w:val="28"/>
          <w:lang w:val="ru"/>
        </w:rPr>
      </w:r>
    </w:p>
    <w:p>
      <w:pPr>
        <w:pStyle w:val="2"/>
        <w:numPr>
          <w:ilvl w:val="0"/>
          <w:numId w:val="4"/>
        </w:numPr>
        <w:ind w:left="0" w:hanging="435"/>
        <w:rPr>
          <w:color w:val="000000" w:themeColor="text1"/>
        </w:rPr>
      </w:pPr>
      <w:bookmarkStart w:id="71" w:name="_Toc420600572"/>
      <w:bookmarkStart w:id="72" w:name="_Toc376187083"/>
      <w:bookmarkStart w:id="73" w:name="_Toc376104576"/>
      <w:bookmarkStart w:id="74" w:name="_Toc376104511"/>
      <w:bookmarkStart w:id="75" w:name="_Toc376104463"/>
      <w:bookmarkStart w:id="76" w:name="_Toc376104385"/>
      <w:bookmarkStart w:id="77" w:name="_Toc376104238"/>
      <w:bookmarkStart w:id="78" w:name="_Toc376104112"/>
      <w:bookmarkStart w:id="79" w:name="_Toc376103955"/>
      <w:bookmarkStart w:id="80" w:name="_Toc376103859"/>
      <w:r>
        <w:rPr>
          <w:color w:val="000000" w:themeColor="text1"/>
          <w:lang w:val="ru-RU"/>
        </w:rPr>
        <w:t>Расходы</w:t>
      </w:r>
      <w:r>
        <w:rPr>
          <w:color w:val="000000" w:themeColor="text1"/>
        </w:rPr>
        <w:t xml:space="preserve"> на участие в электронном аукционе</w:t>
      </w:r>
      <w:bookmarkEnd w:id="71"/>
      <w:bookmarkEnd w:id="72"/>
      <w:bookmarkEnd w:id="73"/>
      <w:bookmarkEnd w:id="74"/>
      <w:bookmarkEnd w:id="75"/>
      <w:bookmarkEnd w:id="76"/>
      <w:bookmarkEnd w:id="77"/>
      <w:bookmarkEnd w:id="78"/>
      <w:bookmarkEnd w:id="79"/>
      <w:bookmarkEnd w:id="80"/>
    </w:p>
    <w:p>
      <w:pPr>
        <w:pStyle w:val="73"/>
        <w:numPr>
          <w:ilvl w:val="1"/>
          <w:numId w:val="4"/>
        </w:numPr>
        <w:shd w:val="clear" w:color="auto" w:fill="auto"/>
        <w:tabs>
          <w:tab w:val="clear" w:pos="709"/>
          <w:tab w:val="left" w:pos="1013" w:leader="none"/>
        </w:tabs>
        <w:spacing w:lineRule="auto" w:line="240" w:before="0" w:after="0"/>
        <w:ind w:left="0" w:right="20"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Участник закупки несет все расходы, связанные с подготовкой, подачей заявки на участие и участием в электронном аукционе</w:t>
      </w:r>
      <w:r>
        <w:rPr>
          <w:color w:val="000000" w:themeColor="text1"/>
          <w:sz w:val="28"/>
          <w:szCs w:val="28"/>
          <w:lang w:val="ru-RU"/>
        </w:rPr>
        <w:t>, а также</w:t>
      </w:r>
      <w:r>
        <w:rPr>
          <w:color w:val="000000" w:themeColor="text1"/>
          <w:sz w:val="28"/>
          <w:szCs w:val="28"/>
        </w:rPr>
        <w:t xml:space="preserve"> заключением контракта</w:t>
      </w:r>
      <w:r>
        <w:rPr>
          <w:color w:val="000000" w:themeColor="text1"/>
          <w:sz w:val="28"/>
          <w:szCs w:val="28"/>
          <w:lang w:val="ru-RU"/>
        </w:rPr>
        <w:t>.</w:t>
      </w:r>
    </w:p>
    <w:p>
      <w:pPr>
        <w:pStyle w:val="73"/>
        <w:numPr>
          <w:ilvl w:val="1"/>
          <w:numId w:val="4"/>
        </w:numPr>
        <w:shd w:val="clear" w:color="auto" w:fill="auto"/>
        <w:tabs>
          <w:tab w:val="clear" w:pos="709"/>
          <w:tab w:val="left" w:pos="0" w:leader="none"/>
        </w:tabs>
        <w:spacing w:lineRule="auto" w:line="240" w:before="0" w:after="0"/>
        <w:ind w:left="0" w:right="20" w:firstLine="709"/>
        <w:jc w:val="both"/>
        <w:rPr>
          <w:color w:val="000000" w:themeColor="text1"/>
          <w:sz w:val="28"/>
          <w:szCs w:val="28"/>
        </w:rPr>
      </w:pPr>
      <w:r>
        <w:rPr>
          <w:color w:val="000000" w:themeColor="text1"/>
          <w:sz w:val="28"/>
          <w:szCs w:val="28"/>
          <w:lang w:val="ru-RU"/>
        </w:rPr>
        <w:t>З</w:t>
      </w:r>
      <w:r>
        <w:rPr>
          <w:color w:val="000000" w:themeColor="text1"/>
          <w:sz w:val="28"/>
          <w:szCs w:val="28"/>
        </w:rPr>
        <w:t>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pPr>
        <w:pStyle w:val="73"/>
        <w:shd w:val="clear" w:color="auto" w:fill="auto"/>
        <w:tabs>
          <w:tab w:val="clear" w:pos="709"/>
          <w:tab w:val="left" w:pos="0" w:leader="none"/>
        </w:tabs>
        <w:spacing w:lineRule="auto" w:line="240" w:before="0" w:after="0"/>
        <w:ind w:left="567" w:right="20" w:hanging="0"/>
        <w:jc w:val="both"/>
        <w:rPr>
          <w:color w:val="000000" w:themeColor="text1"/>
          <w:sz w:val="28"/>
          <w:szCs w:val="28"/>
        </w:rPr>
      </w:pPr>
      <w:r>
        <w:rPr>
          <w:color w:val="000000" w:themeColor="text1"/>
          <w:sz w:val="28"/>
          <w:szCs w:val="28"/>
        </w:rPr>
      </w:r>
    </w:p>
    <w:p>
      <w:pPr>
        <w:pStyle w:val="2"/>
        <w:numPr>
          <w:ilvl w:val="0"/>
          <w:numId w:val="4"/>
        </w:numPr>
        <w:tabs>
          <w:tab w:val="clear" w:pos="709"/>
          <w:tab w:val="left" w:pos="0" w:leader="none"/>
        </w:tabs>
        <w:ind w:left="0" w:hanging="0"/>
        <w:rPr>
          <w:color w:val="000000" w:themeColor="text1"/>
        </w:rPr>
      </w:pPr>
      <w:bookmarkStart w:id="81" w:name="_Toc420600573"/>
      <w:bookmarkStart w:id="82" w:name="_Toc376187084"/>
      <w:bookmarkStart w:id="83" w:name="_Toc376104577"/>
      <w:bookmarkStart w:id="84" w:name="_Toc376104512"/>
      <w:bookmarkStart w:id="85" w:name="_Toc376104464"/>
      <w:bookmarkStart w:id="86" w:name="_Toc376104386"/>
      <w:bookmarkStart w:id="87" w:name="_Toc376104239"/>
      <w:bookmarkStart w:id="88" w:name="_Toc376104113"/>
      <w:bookmarkStart w:id="89" w:name="_Toc376103956"/>
      <w:bookmarkStart w:id="90" w:name="_Toc376103860"/>
      <w:r>
        <w:rPr>
          <w:color w:val="000000" w:themeColor="text1"/>
        </w:rPr>
        <w:t xml:space="preserve">Отмена </w:t>
      </w:r>
      <w:bookmarkEnd w:id="81"/>
      <w:bookmarkEnd w:id="82"/>
      <w:bookmarkEnd w:id="83"/>
      <w:bookmarkEnd w:id="84"/>
      <w:bookmarkEnd w:id="85"/>
      <w:bookmarkEnd w:id="86"/>
      <w:bookmarkEnd w:id="87"/>
      <w:bookmarkEnd w:id="88"/>
      <w:bookmarkEnd w:id="89"/>
      <w:bookmarkEnd w:id="90"/>
      <w:r>
        <w:rPr>
          <w:color w:val="000000" w:themeColor="text1"/>
          <w:lang w:val="ru-RU"/>
        </w:rPr>
        <w:t>электронного аукциона</w:t>
      </w:r>
    </w:p>
    <w:p>
      <w:pPr>
        <w:pStyle w:val="73"/>
        <w:numPr>
          <w:ilvl w:val="1"/>
          <w:numId w:val="4"/>
        </w:numPr>
        <w:shd w:val="clear" w:color="auto" w:fill="auto"/>
        <w:tabs>
          <w:tab w:val="clear" w:pos="709"/>
          <w:tab w:val="left" w:pos="0" w:leader="none"/>
          <w:tab w:val="left" w:pos="1003"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Заказчик вправе отменить </w:t>
      </w:r>
      <w:r>
        <w:rPr>
          <w:color w:val="000000" w:themeColor="text1"/>
          <w:sz w:val="28"/>
          <w:szCs w:val="28"/>
          <w:lang w:val="ru-RU"/>
        </w:rPr>
        <w:t xml:space="preserve">электронный аукцион </w:t>
      </w:r>
      <w:r>
        <w:rPr>
          <w:color w:val="000000" w:themeColor="text1"/>
          <w:sz w:val="28"/>
          <w:szCs w:val="28"/>
        </w:rPr>
        <w:t>не позднее чем за</w:t>
      </w:r>
      <w:r>
        <w:rPr>
          <w:rStyle w:val="91"/>
          <w:b w:val="false"/>
          <w:color w:val="000000" w:themeColor="text1"/>
          <w:sz w:val="28"/>
          <w:szCs w:val="28"/>
        </w:rPr>
        <w:t xml:space="preserve"> </w:t>
      </w:r>
      <w:r>
        <w:rPr>
          <w:rStyle w:val="91"/>
          <w:b w:val="false"/>
          <w:color w:val="000000" w:themeColor="text1"/>
          <w:sz w:val="28"/>
          <w:szCs w:val="28"/>
          <w:lang w:val="ru-RU"/>
        </w:rPr>
        <w:t>5 (</w:t>
      </w:r>
      <w:r>
        <w:rPr>
          <w:rStyle w:val="91"/>
          <w:b w:val="false"/>
          <w:color w:val="000000" w:themeColor="text1"/>
          <w:sz w:val="28"/>
          <w:szCs w:val="28"/>
        </w:rPr>
        <w:t>пять</w:t>
      </w:r>
      <w:r>
        <w:rPr>
          <w:rStyle w:val="91"/>
          <w:b w:val="false"/>
          <w:color w:val="000000" w:themeColor="text1"/>
          <w:sz w:val="28"/>
          <w:szCs w:val="28"/>
          <w:lang w:val="ru-RU"/>
        </w:rPr>
        <w:t>)</w:t>
      </w:r>
      <w:r>
        <w:rPr>
          <w:rStyle w:val="91"/>
          <w:b w:val="false"/>
          <w:color w:val="000000" w:themeColor="text1"/>
          <w:sz w:val="28"/>
          <w:szCs w:val="28"/>
        </w:rPr>
        <w:t xml:space="preserve"> дней</w:t>
      </w:r>
      <w:r>
        <w:rPr>
          <w:color w:val="000000" w:themeColor="text1"/>
          <w:sz w:val="28"/>
          <w:szCs w:val="28"/>
        </w:rPr>
        <w:t xml:space="preserve"> до даты окончания срока подачи заявок на участие в </w:t>
      </w:r>
      <w:r>
        <w:rPr>
          <w:color w:val="000000" w:themeColor="text1"/>
          <w:sz w:val="28"/>
          <w:szCs w:val="28"/>
          <w:lang w:val="ru-RU"/>
        </w:rPr>
        <w:t xml:space="preserve">электронном </w:t>
      </w:r>
      <w:r>
        <w:rPr>
          <w:color w:val="000000" w:themeColor="text1"/>
          <w:sz w:val="28"/>
          <w:szCs w:val="28"/>
        </w:rPr>
        <w:t xml:space="preserve">аукционе. </w:t>
      </w:r>
    </w:p>
    <w:p>
      <w:pPr>
        <w:pStyle w:val="73"/>
        <w:numPr>
          <w:ilvl w:val="1"/>
          <w:numId w:val="4"/>
        </w:numPr>
        <w:shd w:val="clear" w:color="auto" w:fill="auto"/>
        <w:tabs>
          <w:tab w:val="clear" w:pos="709"/>
          <w:tab w:val="left" w:pos="-2410" w:leader="none"/>
          <w:tab w:val="left" w:pos="567" w:leader="none"/>
        </w:tabs>
        <w:spacing w:lineRule="auto" w:line="240" w:before="0" w:after="0"/>
        <w:ind w:left="0" w:right="20" w:firstLine="709"/>
        <w:jc w:val="both"/>
        <w:rPr>
          <w:color w:val="000000" w:themeColor="text1"/>
          <w:sz w:val="28"/>
          <w:szCs w:val="28"/>
        </w:rPr>
      </w:pPr>
      <w:r>
        <w:rPr>
          <w:color w:val="000000" w:themeColor="text1"/>
          <w:sz w:val="28"/>
          <w:szCs w:val="28"/>
          <w:lang w:val="ru-RU"/>
        </w:rPr>
        <w:t xml:space="preserve">В течение 1 (одного) часа с момента </w:t>
      </w:r>
      <w:r>
        <w:rPr>
          <w:color w:val="000000" w:themeColor="text1"/>
          <w:sz w:val="28"/>
          <w:szCs w:val="28"/>
        </w:rPr>
        <w:t xml:space="preserve">размещения </w:t>
      </w:r>
      <w:r>
        <w:rPr>
          <w:color w:val="000000" w:themeColor="text1"/>
          <w:sz w:val="28"/>
          <w:szCs w:val="28"/>
          <w:lang w:val="ru-RU"/>
        </w:rPr>
        <w:t xml:space="preserve">в ЕИС </w:t>
      </w:r>
      <w:r>
        <w:rPr>
          <w:color w:val="000000" w:themeColor="text1"/>
          <w:sz w:val="28"/>
          <w:szCs w:val="28"/>
        </w:rPr>
        <w:t xml:space="preserve">извещения об отмене </w:t>
      </w:r>
      <w:r>
        <w:rPr>
          <w:color w:val="000000" w:themeColor="text1"/>
          <w:sz w:val="28"/>
          <w:szCs w:val="28"/>
          <w:lang w:val="ru-RU"/>
        </w:rPr>
        <w:t>электронного аукциона</w:t>
      </w:r>
      <w:r>
        <w:rPr>
          <w:color w:val="000000" w:themeColor="text1"/>
          <w:sz w:val="28"/>
          <w:szCs w:val="28"/>
        </w:rPr>
        <w:t xml:space="preserve"> </w:t>
      </w:r>
      <w:r>
        <w:rPr>
          <w:color w:val="000000" w:themeColor="text1"/>
          <w:sz w:val="28"/>
          <w:szCs w:val="28"/>
          <w:lang w:val="ru-RU"/>
        </w:rPr>
        <w:t>оператор электронной площадки возвращает заявки участникам закупки с одновременным уведомлением в форме электронного документа участника закупки об отмене электронного аукциона. В случае отмены электронного аукциона заказчик не позднее следующего рабочего дня после даты принятия решения об отмене электронного аукциона вносит соответствующие изменения в план-график закупок (при необходимости).</w:t>
      </w:r>
    </w:p>
    <w:p>
      <w:pPr>
        <w:pStyle w:val="73"/>
        <w:numPr>
          <w:ilvl w:val="1"/>
          <w:numId w:val="4"/>
        </w:numPr>
        <w:shd w:val="clear" w:color="auto" w:fill="auto"/>
        <w:tabs>
          <w:tab w:val="clear" w:pos="709"/>
          <w:tab w:val="left" w:pos="0" w:leader="none"/>
          <w:tab w:val="left" w:pos="998"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По истечении срока отмены </w:t>
      </w:r>
      <w:r>
        <w:rPr>
          <w:color w:val="000000" w:themeColor="text1"/>
          <w:sz w:val="28"/>
          <w:szCs w:val="28"/>
          <w:lang w:val="ru-RU"/>
        </w:rPr>
        <w:t>электронного аукциона</w:t>
      </w:r>
      <w:r>
        <w:rPr>
          <w:color w:val="000000" w:themeColor="text1"/>
          <w:sz w:val="28"/>
          <w:szCs w:val="28"/>
        </w:rPr>
        <w:t xml:space="preserve"> в соответствии с пунктом </w:t>
      </w:r>
      <w:r>
        <w:rPr>
          <w:color w:val="000000" w:themeColor="text1"/>
          <w:sz w:val="28"/>
          <w:szCs w:val="28"/>
          <w:lang w:val="ru-RU"/>
        </w:rPr>
        <w:t>6</w:t>
      </w:r>
      <w:r>
        <w:rPr>
          <w:color w:val="000000" w:themeColor="text1"/>
          <w:sz w:val="28"/>
          <w:szCs w:val="28"/>
        </w:rPr>
        <w:t>.1</w:t>
      </w:r>
      <w:r>
        <w:rPr>
          <w:color w:val="000000" w:themeColor="text1"/>
          <w:sz w:val="28"/>
          <w:szCs w:val="28"/>
          <w:lang w:val="ru-RU"/>
        </w:rPr>
        <w:t xml:space="preserve"> </w:t>
      </w:r>
      <w:r>
        <w:rPr>
          <w:color w:val="000000" w:themeColor="text1"/>
          <w:sz w:val="28"/>
          <w:szCs w:val="28"/>
        </w:rPr>
        <w:t>документации и до заключения контракта заказчик</w:t>
      </w:r>
      <w:r>
        <w:rPr>
          <w:color w:val="000000" w:themeColor="text1"/>
          <w:sz w:val="28"/>
          <w:szCs w:val="28"/>
          <w:lang w:val="ru-RU"/>
        </w:rPr>
        <w:t xml:space="preserve"> </w:t>
      </w:r>
      <w:r>
        <w:rPr>
          <w:color w:val="000000" w:themeColor="text1"/>
          <w:sz w:val="28"/>
          <w:szCs w:val="28"/>
        </w:rPr>
        <w:t xml:space="preserve">вправе отменить </w:t>
      </w:r>
      <w:r>
        <w:rPr>
          <w:color w:val="000000" w:themeColor="text1"/>
          <w:sz w:val="28"/>
          <w:szCs w:val="28"/>
          <w:lang w:val="ru-RU"/>
        </w:rPr>
        <w:t>электронный аукцион</w:t>
      </w:r>
      <w:r>
        <w:rPr>
          <w:color w:val="000000" w:themeColor="text1"/>
          <w:sz w:val="28"/>
          <w:szCs w:val="28"/>
        </w:rPr>
        <w:t xml:space="preserve"> только в случае возникновения обстоятельств непреодолимой силы в соответствии с гражданским законодательством.</w:t>
      </w:r>
    </w:p>
    <w:p>
      <w:pPr>
        <w:pStyle w:val="73"/>
        <w:numPr>
          <w:ilvl w:val="1"/>
          <w:numId w:val="4"/>
        </w:numPr>
        <w:shd w:val="clear" w:color="auto" w:fill="auto"/>
        <w:tabs>
          <w:tab w:val="clear" w:pos="709"/>
          <w:tab w:val="left" w:pos="0" w:leader="none"/>
          <w:tab w:val="left" w:pos="1104" w:leader="none"/>
        </w:tabs>
        <w:spacing w:lineRule="auto" w:line="240" w:before="0" w:after="0"/>
        <w:ind w:left="0" w:right="20" w:firstLine="709"/>
        <w:jc w:val="both"/>
        <w:rPr>
          <w:color w:val="000000" w:themeColor="text1"/>
          <w:sz w:val="28"/>
          <w:szCs w:val="28"/>
        </w:rPr>
      </w:pPr>
      <w:r>
        <w:rPr>
          <w:rStyle w:val="91"/>
          <w:b w:val="false"/>
          <w:color w:val="000000" w:themeColor="text1"/>
          <w:sz w:val="28"/>
          <w:szCs w:val="28"/>
        </w:rPr>
        <w:t xml:space="preserve">Решение об отмене </w:t>
      </w:r>
      <w:r>
        <w:rPr>
          <w:rStyle w:val="91"/>
          <w:b w:val="false"/>
          <w:color w:val="000000" w:themeColor="text1"/>
          <w:sz w:val="28"/>
          <w:szCs w:val="28"/>
          <w:lang w:val="ru-RU"/>
        </w:rPr>
        <w:t xml:space="preserve">электронного аукциона </w:t>
      </w:r>
      <w:r>
        <w:rPr>
          <w:rStyle w:val="91"/>
          <w:b w:val="false"/>
          <w:color w:val="000000" w:themeColor="text1"/>
          <w:sz w:val="28"/>
          <w:szCs w:val="28"/>
        </w:rPr>
        <w:t xml:space="preserve">размещается </w:t>
      </w:r>
      <w:r>
        <w:rPr>
          <w:color w:val="000000" w:themeColor="text1"/>
          <w:sz w:val="28"/>
          <w:szCs w:val="28"/>
          <w:lang w:val="ru-RU"/>
        </w:rPr>
        <w:t>в ЕИС</w:t>
      </w:r>
      <w:r>
        <w:rPr>
          <w:color w:val="000000" w:themeColor="text1"/>
          <w:sz w:val="28"/>
          <w:szCs w:val="28"/>
        </w:rPr>
        <w:t xml:space="preserve"> </w:t>
      </w:r>
      <w:r>
        <w:rPr>
          <w:rStyle w:val="91"/>
          <w:b w:val="false"/>
          <w:color w:val="000000" w:themeColor="text1"/>
          <w:sz w:val="28"/>
          <w:szCs w:val="28"/>
          <w:lang w:val="ru-RU"/>
        </w:rPr>
        <w:t xml:space="preserve">средствами ЕАСУЗ </w:t>
      </w:r>
      <w:r>
        <w:rPr>
          <w:rStyle w:val="91"/>
          <w:b w:val="false"/>
          <w:color w:val="000000" w:themeColor="text1"/>
          <w:sz w:val="28"/>
          <w:szCs w:val="28"/>
        </w:rPr>
        <w:t>в день принятия этого решения,</w:t>
      </w:r>
      <w:r>
        <w:rPr>
          <w:color w:val="000000" w:themeColor="text1"/>
          <w:sz w:val="28"/>
          <w:szCs w:val="28"/>
        </w:rPr>
        <w:t xml:space="preserve">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w:t>
      </w:r>
      <w:r>
        <w:rPr>
          <w:color w:val="000000" w:themeColor="text1"/>
          <w:sz w:val="28"/>
          <w:szCs w:val="28"/>
          <w:lang w:val="ru-RU"/>
        </w:rPr>
        <w:t>Электронный аукцион</w:t>
      </w:r>
      <w:r>
        <w:rPr>
          <w:color w:val="000000" w:themeColor="text1"/>
          <w:sz w:val="28"/>
          <w:szCs w:val="28"/>
        </w:rPr>
        <w:t xml:space="preserve"> считается отмененным с момента размещения решения о его отмене </w:t>
      </w:r>
      <w:r>
        <w:rPr>
          <w:color w:val="000000" w:themeColor="text1"/>
          <w:sz w:val="28"/>
          <w:szCs w:val="28"/>
          <w:lang w:val="ru-RU"/>
        </w:rPr>
        <w:t>в ЕИС</w:t>
      </w:r>
      <w:r>
        <w:rPr>
          <w:color w:val="000000" w:themeColor="text1"/>
          <w:sz w:val="28"/>
          <w:szCs w:val="28"/>
        </w:rPr>
        <w:t>.</w:t>
      </w:r>
    </w:p>
    <w:p>
      <w:pPr>
        <w:pStyle w:val="73"/>
        <w:numPr>
          <w:ilvl w:val="1"/>
          <w:numId w:val="4"/>
        </w:numPr>
        <w:shd w:val="clear" w:color="auto" w:fill="auto"/>
        <w:tabs>
          <w:tab w:val="clear" w:pos="709"/>
          <w:tab w:val="left" w:pos="0" w:leader="none"/>
          <w:tab w:val="left" w:pos="1070"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Извещение об отмене электронного аукциона размещается </w:t>
      </w:r>
      <w:r>
        <w:rPr>
          <w:color w:val="000000" w:themeColor="text1"/>
          <w:sz w:val="28"/>
          <w:szCs w:val="28"/>
          <w:lang w:val="ru-RU"/>
        </w:rPr>
        <w:t>средствами ЕАСУЗ в ЕИС</w:t>
      </w:r>
      <w:r>
        <w:rPr>
          <w:color w:val="000000" w:themeColor="text1"/>
          <w:sz w:val="28"/>
          <w:szCs w:val="28"/>
        </w:rPr>
        <w:t xml:space="preserve"> в </w:t>
      </w:r>
      <w:r>
        <w:rPr>
          <w:color w:val="000000" w:themeColor="text1"/>
          <w:sz w:val="28"/>
          <w:szCs w:val="28"/>
          <w:lang w:val="ru-RU"/>
        </w:rPr>
        <w:t xml:space="preserve">день </w:t>
      </w:r>
      <w:r>
        <w:rPr>
          <w:color w:val="000000" w:themeColor="text1"/>
          <w:sz w:val="28"/>
          <w:szCs w:val="28"/>
        </w:rPr>
        <w:t xml:space="preserve">принятия решения об отмене </w:t>
      </w:r>
      <w:r>
        <w:rPr>
          <w:color w:val="000000" w:themeColor="text1"/>
          <w:sz w:val="28"/>
          <w:szCs w:val="28"/>
          <w:lang w:val="ru-RU"/>
        </w:rPr>
        <w:t>электронного аукциона.</w:t>
      </w:r>
    </w:p>
    <w:p>
      <w:pPr>
        <w:pStyle w:val="73"/>
        <w:shd w:val="clear" w:color="auto" w:fill="auto"/>
        <w:tabs>
          <w:tab w:val="clear" w:pos="709"/>
          <w:tab w:val="left" w:pos="0" w:leader="none"/>
          <w:tab w:val="left" w:pos="1070" w:leader="none"/>
        </w:tabs>
        <w:spacing w:lineRule="auto" w:line="240" w:before="0" w:after="0"/>
        <w:ind w:left="567" w:right="20" w:hanging="0"/>
        <w:jc w:val="both"/>
        <w:rPr>
          <w:color w:val="000000" w:themeColor="text1"/>
          <w:sz w:val="28"/>
          <w:szCs w:val="28"/>
        </w:rPr>
      </w:pPr>
      <w:r>
        <w:rPr>
          <w:color w:val="000000" w:themeColor="text1"/>
          <w:sz w:val="28"/>
          <w:szCs w:val="28"/>
        </w:rPr>
      </w:r>
    </w:p>
    <w:p>
      <w:pPr>
        <w:pStyle w:val="2"/>
        <w:numPr>
          <w:ilvl w:val="0"/>
          <w:numId w:val="4"/>
        </w:numPr>
        <w:ind w:left="0" w:hanging="0"/>
        <w:rPr>
          <w:color w:val="000000" w:themeColor="text1"/>
        </w:rPr>
      </w:pPr>
      <w:bookmarkStart w:id="91" w:name="_Toc420600576"/>
      <w:bookmarkStart w:id="92" w:name="_Toc376187087"/>
      <w:bookmarkStart w:id="93" w:name="_Toc376104580"/>
      <w:bookmarkStart w:id="94" w:name="_Toc376104515"/>
      <w:bookmarkStart w:id="95" w:name="_Toc376104467"/>
      <w:bookmarkStart w:id="96" w:name="_Toc376104389"/>
      <w:bookmarkStart w:id="97" w:name="_Toc376104242"/>
      <w:bookmarkStart w:id="98" w:name="_Toc376104116"/>
      <w:bookmarkStart w:id="99" w:name="_Toc376103959"/>
      <w:bookmarkStart w:id="100" w:name="_Toc376103863"/>
      <w:bookmarkStart w:id="101" w:name="bookmark62"/>
      <w:r>
        <w:rPr>
          <w:color w:val="000000" w:themeColor="text1"/>
        </w:rPr>
        <w:t xml:space="preserve">Запрет на проведение переговоров с участником </w:t>
      </w:r>
      <w:r>
        <w:rPr>
          <w:color w:val="000000" w:themeColor="text1"/>
          <w:lang w:val="ru-RU"/>
        </w:rPr>
        <w:t>электронного аукциона</w:t>
      </w:r>
      <w:bookmarkEnd w:id="91"/>
      <w:bookmarkEnd w:id="92"/>
      <w:bookmarkEnd w:id="93"/>
      <w:bookmarkEnd w:id="94"/>
      <w:bookmarkEnd w:id="95"/>
      <w:bookmarkEnd w:id="96"/>
      <w:bookmarkEnd w:id="97"/>
      <w:bookmarkEnd w:id="98"/>
      <w:bookmarkEnd w:id="99"/>
      <w:bookmarkEnd w:id="100"/>
      <w:bookmarkEnd w:id="101"/>
    </w:p>
    <w:p>
      <w:pPr>
        <w:pStyle w:val="73"/>
        <w:numPr>
          <w:ilvl w:val="1"/>
          <w:numId w:val="4"/>
        </w:numPr>
        <w:shd w:val="clear" w:color="auto" w:fill="auto"/>
        <w:tabs>
          <w:tab w:val="clear" w:pos="709"/>
          <w:tab w:val="left" w:pos="1109"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При проведении </w:t>
      </w:r>
      <w:r>
        <w:rPr>
          <w:color w:val="000000" w:themeColor="text1"/>
          <w:sz w:val="28"/>
          <w:szCs w:val="28"/>
          <w:lang w:val="ru-RU"/>
        </w:rPr>
        <w:t xml:space="preserve">электронного </w:t>
      </w:r>
      <w:r>
        <w:rPr>
          <w:color w:val="000000" w:themeColor="text1"/>
          <w:sz w:val="28"/>
          <w:szCs w:val="28"/>
        </w:rPr>
        <w:t>аукциона какие-либо переговоры заказчика</w:t>
      </w:r>
      <w:r>
        <w:rPr>
          <w:color w:val="000000" w:themeColor="text1"/>
          <w:sz w:val="28"/>
          <w:szCs w:val="28"/>
          <w:lang w:val="ru-RU"/>
        </w:rPr>
        <w:t>/уполномоченного органа/специализированной организации/</w:t>
      </w:r>
      <w:r>
        <w:rPr>
          <w:color w:val="000000" w:themeColor="text1"/>
          <w:sz w:val="28"/>
          <w:szCs w:val="28"/>
        </w:rPr>
        <w:t>член</w:t>
      </w:r>
      <w:r>
        <w:rPr>
          <w:color w:val="000000" w:themeColor="text1"/>
          <w:sz w:val="28"/>
          <w:szCs w:val="28"/>
          <w:lang w:val="ru-RU"/>
        </w:rPr>
        <w:t>ов</w:t>
      </w:r>
      <w:r>
        <w:rPr>
          <w:color w:val="000000" w:themeColor="text1"/>
          <w:sz w:val="28"/>
          <w:szCs w:val="28"/>
        </w:rPr>
        <w:t xml:space="preserve"> комиссий с участником закупки в отношении заявок на участие в </w:t>
      </w:r>
      <w:r>
        <w:rPr>
          <w:color w:val="000000" w:themeColor="text1"/>
          <w:sz w:val="28"/>
          <w:szCs w:val="28"/>
          <w:lang w:val="ru-RU"/>
        </w:rPr>
        <w:t>электронном аукционе</w:t>
      </w:r>
      <w:r>
        <w:rPr>
          <w:color w:val="000000" w:themeColor="text1"/>
          <w:sz w:val="28"/>
          <w:szCs w:val="28"/>
        </w:rPr>
        <w:t>, в том числе заявки, поданн</w:t>
      </w:r>
      <w:r>
        <w:rPr>
          <w:color w:val="000000" w:themeColor="text1"/>
          <w:sz w:val="28"/>
          <w:szCs w:val="28"/>
          <w:lang w:val="ru-RU"/>
        </w:rPr>
        <w:t>ой</w:t>
      </w:r>
      <w:r>
        <w:rPr>
          <w:color w:val="000000" w:themeColor="text1"/>
          <w:sz w:val="28"/>
          <w:szCs w:val="28"/>
        </w:rPr>
        <w:t xml:space="preserve"> таким участником, не допускается до выявления победителя </w:t>
      </w:r>
      <w:r>
        <w:rPr>
          <w:color w:val="000000" w:themeColor="text1"/>
          <w:sz w:val="28"/>
          <w:szCs w:val="28"/>
          <w:lang w:val="ru-RU"/>
        </w:rPr>
        <w:t>электронного аукциона.</w:t>
      </w:r>
    </w:p>
    <w:p>
      <w:pPr>
        <w:pStyle w:val="73"/>
        <w:numPr>
          <w:ilvl w:val="1"/>
          <w:numId w:val="4"/>
        </w:numPr>
        <w:shd w:val="clear" w:color="auto" w:fill="auto"/>
        <w:tabs>
          <w:tab w:val="clear" w:pos="709"/>
          <w:tab w:val="left" w:pos="1171" w:leader="none"/>
        </w:tabs>
        <w:spacing w:lineRule="auto" w:line="240" w:before="0" w:after="0"/>
        <w:ind w:left="0" w:right="20" w:firstLine="709"/>
        <w:jc w:val="both"/>
        <w:rPr>
          <w:color w:val="000000" w:themeColor="text1"/>
          <w:sz w:val="28"/>
          <w:szCs w:val="28"/>
        </w:rPr>
      </w:pPr>
      <w:r>
        <w:rPr>
          <w:color w:val="000000" w:themeColor="text1"/>
          <w:sz w:val="28"/>
          <w:szCs w:val="28"/>
        </w:rPr>
        <w:t>При проведении электронного аукциона проведение переговоров заказчика</w:t>
      </w:r>
      <w:r>
        <w:rPr>
          <w:color w:val="000000" w:themeColor="text1"/>
          <w:sz w:val="28"/>
          <w:szCs w:val="28"/>
          <w:lang w:val="ru-RU"/>
        </w:rPr>
        <w:t>/уполномоченного</w:t>
      </w:r>
      <w:r>
        <w:rPr>
          <w:b/>
          <w:color w:val="000000" w:themeColor="text1"/>
          <w:sz w:val="28"/>
          <w:szCs w:val="28"/>
          <w:lang w:val="ru-RU"/>
        </w:rPr>
        <w:t xml:space="preserve"> </w:t>
      </w:r>
      <w:r>
        <w:rPr>
          <w:color w:val="000000" w:themeColor="text1"/>
          <w:sz w:val="28"/>
          <w:szCs w:val="28"/>
          <w:lang w:val="ru-RU"/>
        </w:rPr>
        <w:t>органа/специализированной организации</w:t>
      </w:r>
      <w:r>
        <w:rPr>
          <w:color w:val="000000" w:themeColor="text1"/>
          <w:sz w:val="28"/>
          <w:szCs w:val="28"/>
        </w:rPr>
        <w:t xml:space="preserve">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pPr>
        <w:pStyle w:val="73"/>
        <w:shd w:val="clear" w:color="auto" w:fill="auto"/>
        <w:tabs>
          <w:tab w:val="clear" w:pos="709"/>
          <w:tab w:val="left" w:pos="1013" w:leader="none"/>
        </w:tabs>
        <w:spacing w:lineRule="auto" w:line="240" w:before="0" w:after="0"/>
        <w:ind w:left="709" w:right="20" w:hanging="0"/>
        <w:jc w:val="both"/>
        <w:rPr>
          <w:color w:val="000000" w:themeColor="text1"/>
          <w:sz w:val="28"/>
          <w:szCs w:val="28"/>
        </w:rPr>
      </w:pPr>
      <w:r>
        <w:rPr>
          <w:color w:val="000000" w:themeColor="text1"/>
          <w:sz w:val="28"/>
          <w:szCs w:val="28"/>
        </w:rPr>
      </w:r>
    </w:p>
    <w:p>
      <w:pPr>
        <w:pStyle w:val="1"/>
        <w:numPr>
          <w:ilvl w:val="0"/>
          <w:numId w:val="5"/>
        </w:numPr>
        <w:ind w:left="0" w:hanging="0"/>
        <w:rPr>
          <w:color w:val="000000" w:themeColor="text1"/>
        </w:rPr>
      </w:pPr>
      <w:bookmarkStart w:id="102" w:name="_Toc420600574"/>
      <w:bookmarkStart w:id="103" w:name="_Toc376187173"/>
      <w:bookmarkStart w:id="104" w:name="_Toc376187085"/>
      <w:bookmarkStart w:id="105" w:name="_Toc376104578"/>
      <w:bookmarkStart w:id="106" w:name="_Toc376104513"/>
      <w:bookmarkStart w:id="107" w:name="_Toc376104465"/>
      <w:bookmarkStart w:id="108" w:name="_Toc376104387"/>
      <w:bookmarkStart w:id="109" w:name="_Toc376104240"/>
      <w:bookmarkStart w:id="110" w:name="_Toc376104114"/>
      <w:bookmarkStart w:id="111" w:name="_Toc376103957"/>
      <w:bookmarkStart w:id="112" w:name="_Toc376103861"/>
      <w:bookmarkStart w:id="113" w:name="bookmark60"/>
      <w:r>
        <w:rPr>
          <w:color w:val="000000" w:themeColor="text1"/>
        </w:rPr>
        <w:t>ДОКУМЕНТАЦИЯ ОБ ЭЛЕКТРОННОМ АУКЦИОНЕ</w:t>
      </w:r>
      <w:bookmarkEnd w:id="102"/>
      <w:bookmarkEnd w:id="103"/>
      <w:bookmarkEnd w:id="104"/>
      <w:bookmarkEnd w:id="105"/>
      <w:bookmarkEnd w:id="106"/>
      <w:bookmarkEnd w:id="107"/>
      <w:bookmarkEnd w:id="108"/>
      <w:bookmarkEnd w:id="109"/>
      <w:bookmarkEnd w:id="110"/>
      <w:bookmarkEnd w:id="111"/>
      <w:bookmarkEnd w:id="112"/>
      <w:bookmarkEnd w:id="113"/>
    </w:p>
    <w:p>
      <w:pPr>
        <w:pStyle w:val="2"/>
        <w:numPr>
          <w:ilvl w:val="0"/>
          <w:numId w:val="4"/>
        </w:numPr>
        <w:rPr>
          <w:color w:val="000000" w:themeColor="text1"/>
        </w:rPr>
      </w:pPr>
      <w:bookmarkStart w:id="114" w:name="_Toc420600575"/>
      <w:bookmarkStart w:id="115" w:name="_Toc376187086"/>
      <w:bookmarkStart w:id="116" w:name="_Toc376104579"/>
      <w:bookmarkStart w:id="117" w:name="_Toc376104514"/>
      <w:bookmarkStart w:id="118" w:name="_Toc376104466"/>
      <w:bookmarkStart w:id="119" w:name="_Toc376104388"/>
      <w:bookmarkStart w:id="120" w:name="_Toc376104241"/>
      <w:bookmarkStart w:id="121" w:name="_Toc376104115"/>
      <w:bookmarkStart w:id="122" w:name="_Toc376103958"/>
      <w:bookmarkStart w:id="123" w:name="_Toc376103862"/>
      <w:bookmarkStart w:id="124" w:name="bookmark61"/>
      <w:r>
        <w:rPr>
          <w:color w:val="000000" w:themeColor="text1"/>
        </w:rPr>
        <w:t>Порядок предоставления документации</w:t>
      </w:r>
      <w:bookmarkEnd w:id="114"/>
      <w:bookmarkEnd w:id="115"/>
      <w:bookmarkEnd w:id="116"/>
      <w:bookmarkEnd w:id="117"/>
      <w:bookmarkEnd w:id="118"/>
      <w:bookmarkEnd w:id="119"/>
      <w:bookmarkEnd w:id="120"/>
      <w:bookmarkEnd w:id="121"/>
      <w:bookmarkEnd w:id="122"/>
      <w:bookmarkEnd w:id="123"/>
      <w:bookmarkEnd w:id="124"/>
    </w:p>
    <w:p>
      <w:pPr>
        <w:pStyle w:val="73"/>
        <w:numPr>
          <w:ilvl w:val="1"/>
          <w:numId w:val="4"/>
        </w:numPr>
        <w:shd w:val="clear" w:color="auto" w:fill="auto"/>
        <w:tabs>
          <w:tab w:val="clear" w:pos="709"/>
          <w:tab w:val="left" w:pos="1171" w:leader="none"/>
        </w:tabs>
        <w:spacing w:lineRule="auto" w:line="240" w:before="0" w:after="0"/>
        <w:ind w:left="0" w:right="20" w:firstLine="709"/>
        <w:jc w:val="both"/>
        <w:rPr>
          <w:color w:val="000000" w:themeColor="text1"/>
          <w:sz w:val="28"/>
          <w:szCs w:val="28"/>
        </w:rPr>
      </w:pPr>
      <w:r>
        <w:rPr>
          <w:color w:val="000000" w:themeColor="text1"/>
          <w:sz w:val="28"/>
          <w:szCs w:val="28"/>
        </w:rPr>
        <w:t>Документация размещается в ЕИС средствами ЕАСУЗ одновременно с размещением извещения о проведении электронного аукциона.</w:t>
      </w:r>
    </w:p>
    <w:p>
      <w:pPr>
        <w:pStyle w:val="73"/>
        <w:numPr>
          <w:ilvl w:val="1"/>
          <w:numId w:val="4"/>
        </w:numPr>
        <w:shd w:val="clear" w:color="auto" w:fill="auto"/>
        <w:tabs>
          <w:tab w:val="clear" w:pos="709"/>
          <w:tab w:val="left" w:pos="1171"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Документация доступна для ознакомления в </w:t>
      </w:r>
      <w:r>
        <w:rPr>
          <w:color w:val="000000" w:themeColor="text1"/>
          <w:sz w:val="28"/>
          <w:szCs w:val="28"/>
          <w:lang w:val="ru-RU"/>
        </w:rPr>
        <w:t>ЕИС</w:t>
      </w:r>
      <w:r>
        <w:rPr>
          <w:color w:val="000000" w:themeColor="text1"/>
          <w:sz w:val="28"/>
          <w:szCs w:val="28"/>
        </w:rPr>
        <w:t xml:space="preserve"> без взимания платы.</w:t>
      </w:r>
    </w:p>
    <w:p>
      <w:pPr>
        <w:pStyle w:val="73"/>
        <w:shd w:val="clear" w:color="auto" w:fill="auto"/>
        <w:tabs>
          <w:tab w:val="clear" w:pos="709"/>
          <w:tab w:val="left" w:pos="1075" w:leader="none"/>
        </w:tabs>
        <w:spacing w:lineRule="auto" w:line="240" w:before="0" w:after="0"/>
        <w:ind w:left="580" w:right="20" w:hanging="0"/>
        <w:jc w:val="both"/>
        <w:rPr>
          <w:color w:val="000000" w:themeColor="text1"/>
          <w:sz w:val="28"/>
          <w:szCs w:val="28"/>
        </w:rPr>
      </w:pPr>
      <w:r>
        <w:rPr>
          <w:color w:val="000000" w:themeColor="text1"/>
          <w:sz w:val="28"/>
          <w:szCs w:val="28"/>
        </w:rPr>
      </w:r>
    </w:p>
    <w:p>
      <w:pPr>
        <w:pStyle w:val="2"/>
        <w:numPr>
          <w:ilvl w:val="0"/>
          <w:numId w:val="4"/>
        </w:numPr>
        <w:ind w:left="0" w:hanging="0"/>
        <w:rPr>
          <w:color w:val="000000" w:themeColor="text1"/>
        </w:rPr>
      </w:pPr>
      <w:bookmarkStart w:id="125" w:name="_Toc420600577"/>
      <w:bookmarkStart w:id="126" w:name="_Toc376187088"/>
      <w:bookmarkStart w:id="127" w:name="_Toc376104581"/>
      <w:bookmarkStart w:id="128" w:name="_Toc376104516"/>
      <w:bookmarkStart w:id="129" w:name="_Toc376104468"/>
      <w:bookmarkStart w:id="130" w:name="_Toc376104390"/>
      <w:bookmarkStart w:id="131" w:name="_Toc376104243"/>
      <w:bookmarkStart w:id="132" w:name="_Toc376104117"/>
      <w:bookmarkStart w:id="133" w:name="_Toc376103960"/>
      <w:bookmarkStart w:id="134" w:name="_Toc376103864"/>
      <w:bookmarkStart w:id="135" w:name="bookmark63"/>
      <w:r>
        <w:rPr>
          <w:color w:val="000000" w:themeColor="text1"/>
          <w:lang w:val="ru-RU"/>
        </w:rPr>
        <w:t xml:space="preserve">Порядок </w:t>
      </w:r>
      <w:r>
        <w:rPr>
          <w:color w:val="000000" w:themeColor="text1"/>
        </w:rPr>
        <w:t>разъяснения положений документации</w:t>
      </w:r>
      <w:bookmarkEnd w:id="125"/>
      <w:bookmarkEnd w:id="126"/>
      <w:bookmarkEnd w:id="127"/>
      <w:bookmarkEnd w:id="128"/>
      <w:bookmarkEnd w:id="129"/>
      <w:bookmarkEnd w:id="130"/>
      <w:bookmarkEnd w:id="131"/>
      <w:bookmarkEnd w:id="132"/>
      <w:bookmarkEnd w:id="133"/>
      <w:bookmarkEnd w:id="134"/>
      <w:bookmarkEnd w:id="135"/>
    </w:p>
    <w:p>
      <w:pPr>
        <w:pStyle w:val="ListParagraph"/>
        <w:numPr>
          <w:ilvl w:val="0"/>
          <w:numId w:val="6"/>
        </w:numPr>
        <w:ind w:left="0" w:firstLine="709"/>
        <w:jc w:val="both"/>
        <w:rPr>
          <w:color w:val="000000" w:themeColor="text1"/>
          <w:sz w:val="28"/>
        </w:rPr>
      </w:pPr>
      <w:bookmarkStart w:id="136" w:name="Par0"/>
      <w:bookmarkEnd w:id="136"/>
      <w:r>
        <w:rPr>
          <w:bCs/>
          <w:color w:val="000000" w:themeColor="text1"/>
          <w:sz w:val="28"/>
        </w:rPr>
        <w:t>Любой участник электронного аукциона, зарегистрированный в ЕИС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При этом участник аукциона вправе направить не более чем 3 (три) запроса о даче разъяснений положений документации. В течение 1 (одного) часа с момента поступления указанного запроса он направляется оператором электронной площадки заказчику/уполномоченному органу/специализированной организации.</w:t>
      </w:r>
    </w:p>
    <w:p>
      <w:pPr>
        <w:pStyle w:val="ListParagraph"/>
        <w:numPr>
          <w:ilvl w:val="0"/>
          <w:numId w:val="6"/>
        </w:numPr>
        <w:ind w:left="0" w:firstLine="709"/>
        <w:jc w:val="both"/>
        <w:rPr>
          <w:bCs/>
          <w:color w:val="000000" w:themeColor="text1"/>
          <w:sz w:val="28"/>
        </w:rPr>
      </w:pPr>
      <w:r>
        <w:rPr>
          <w:bCs/>
          <w:color w:val="000000" w:themeColor="text1"/>
          <w:sz w:val="28"/>
        </w:rPr>
        <w:t>В течение 2 (двух) дней с даты поступления от оператора электронной площадки запроса, указанного в пункте 9.1 документации, в ЕИС средствами ЕАСУЗ размещаются разъяснения положений документации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заказчику/уполномоченному органу/специализированной организации не позднее чем за 3 (три) дня до даты окончания срока подачи заявок на участие в электронном аукционе.</w:t>
      </w:r>
    </w:p>
    <w:p>
      <w:pPr>
        <w:pStyle w:val="ListParagraph"/>
        <w:numPr>
          <w:ilvl w:val="0"/>
          <w:numId w:val="6"/>
        </w:numPr>
        <w:ind w:left="0" w:firstLine="709"/>
        <w:jc w:val="both"/>
        <w:rPr>
          <w:color w:val="000000" w:themeColor="text1"/>
          <w:sz w:val="28"/>
        </w:rPr>
      </w:pPr>
      <w:r>
        <w:rPr>
          <w:color w:val="000000" w:themeColor="text1"/>
          <w:sz w:val="28"/>
        </w:rPr>
        <w:t>Разъяснение положений документации не должно изменять ее суть.</w:t>
      </w:r>
    </w:p>
    <w:p>
      <w:pPr>
        <w:pStyle w:val="73"/>
        <w:shd w:val="clear" w:color="auto" w:fill="auto"/>
        <w:spacing w:lineRule="auto" w:line="240" w:before="0" w:after="0"/>
        <w:jc w:val="both"/>
        <w:rPr>
          <w:color w:val="000000" w:themeColor="text1"/>
          <w:sz w:val="28"/>
          <w:szCs w:val="28"/>
          <w:lang w:val="ru-RU"/>
        </w:rPr>
      </w:pPr>
      <w:r>
        <w:rPr>
          <w:color w:val="000000" w:themeColor="text1"/>
          <w:sz w:val="28"/>
          <w:szCs w:val="28"/>
          <w:lang w:val="ru-RU"/>
        </w:rPr>
      </w:r>
    </w:p>
    <w:p>
      <w:pPr>
        <w:pStyle w:val="2"/>
        <w:numPr>
          <w:ilvl w:val="0"/>
          <w:numId w:val="4"/>
        </w:numPr>
        <w:rPr>
          <w:color w:val="000000" w:themeColor="text1"/>
        </w:rPr>
      </w:pPr>
      <w:bookmarkStart w:id="137" w:name="_Toc420600578"/>
      <w:bookmarkStart w:id="138" w:name="_Toc376187089"/>
      <w:bookmarkStart w:id="139" w:name="_Toc376104582"/>
      <w:bookmarkStart w:id="140" w:name="_Toc376104517"/>
      <w:bookmarkStart w:id="141" w:name="_Toc376104469"/>
      <w:bookmarkStart w:id="142" w:name="_Toc376104391"/>
      <w:bookmarkStart w:id="143" w:name="_Toc376104244"/>
      <w:bookmarkStart w:id="144" w:name="_Toc376104118"/>
      <w:bookmarkStart w:id="145" w:name="_Toc376103961"/>
      <w:bookmarkStart w:id="146" w:name="_Toc376103865"/>
      <w:bookmarkStart w:id="147" w:name="bookmark64"/>
      <w:r>
        <w:rPr>
          <w:color w:val="000000" w:themeColor="text1"/>
        </w:rPr>
        <w:t>Внесение изменений в документацию</w:t>
      </w:r>
      <w:bookmarkEnd w:id="137"/>
      <w:bookmarkEnd w:id="138"/>
      <w:bookmarkEnd w:id="139"/>
      <w:bookmarkEnd w:id="140"/>
      <w:bookmarkEnd w:id="141"/>
      <w:bookmarkEnd w:id="142"/>
      <w:bookmarkEnd w:id="143"/>
      <w:bookmarkEnd w:id="144"/>
      <w:bookmarkEnd w:id="145"/>
      <w:bookmarkEnd w:id="146"/>
      <w:bookmarkEnd w:id="147"/>
    </w:p>
    <w:p>
      <w:pPr>
        <w:pStyle w:val="73"/>
        <w:numPr>
          <w:ilvl w:val="1"/>
          <w:numId w:val="4"/>
        </w:numPr>
        <w:shd w:val="clear" w:color="auto" w:fill="auto"/>
        <w:tabs>
          <w:tab w:val="clear" w:pos="709"/>
          <w:tab w:val="left" w:pos="1080" w:leader="none"/>
        </w:tabs>
        <w:spacing w:lineRule="auto" w:line="240" w:before="0" w:after="0"/>
        <w:ind w:left="0" w:right="20" w:firstLine="709"/>
        <w:jc w:val="both"/>
        <w:rPr>
          <w:color w:val="000000" w:themeColor="text1"/>
          <w:sz w:val="28"/>
          <w:szCs w:val="28"/>
        </w:rPr>
      </w:pPr>
      <w:r>
        <w:rPr>
          <w:color w:val="000000" w:themeColor="text1"/>
          <w:sz w:val="28"/>
          <w:szCs w:val="28"/>
        </w:rPr>
        <w:t>Заказчик</w:t>
      </w:r>
      <w:r>
        <w:rPr>
          <w:color w:val="000000" w:themeColor="text1"/>
          <w:sz w:val="28"/>
          <w:szCs w:val="28"/>
          <w:lang w:val="ru-RU"/>
        </w:rPr>
        <w:t xml:space="preserve"> </w:t>
      </w:r>
      <w:r>
        <w:rPr>
          <w:color w:val="000000" w:themeColor="text1"/>
          <w:sz w:val="28"/>
          <w:szCs w:val="28"/>
        </w:rPr>
        <w:t>по собственной инициативе или в соответствии с поступившим запросом о даче разъяснений положений документации вправе принять решение о внесении изменений в документацию не позднее чем за</w:t>
      </w:r>
      <w:r>
        <w:rPr>
          <w:b/>
          <w:bCs/>
        </w:rPr>
        <w:t xml:space="preserve"> </w:t>
      </w:r>
      <w:r>
        <w:rPr>
          <w:color w:val="000000" w:themeColor="text1"/>
          <w:sz w:val="28"/>
          <w:szCs w:val="28"/>
        </w:rPr>
        <w:t xml:space="preserve">2 (два) дня до даты окончания срока подачи заявок на участие в </w:t>
      </w:r>
      <w:r>
        <w:rPr>
          <w:color w:val="000000" w:themeColor="text1"/>
          <w:sz w:val="28"/>
          <w:szCs w:val="28"/>
          <w:lang w:val="ru-RU"/>
        </w:rPr>
        <w:t>электронном</w:t>
      </w:r>
      <w:r>
        <w:rPr>
          <w:color w:val="000000" w:themeColor="text1"/>
          <w:sz w:val="28"/>
          <w:szCs w:val="28"/>
        </w:rPr>
        <w:t xml:space="preserve"> аукционе.</w:t>
      </w:r>
    </w:p>
    <w:p>
      <w:pPr>
        <w:pStyle w:val="73"/>
        <w:numPr>
          <w:ilvl w:val="1"/>
          <w:numId w:val="4"/>
        </w:numPr>
        <w:shd w:val="clear" w:color="auto" w:fill="auto"/>
        <w:tabs>
          <w:tab w:val="clear" w:pos="709"/>
          <w:tab w:val="left" w:pos="1080" w:leader="none"/>
        </w:tabs>
        <w:spacing w:lineRule="auto" w:line="240" w:before="0" w:after="0"/>
        <w:ind w:left="0" w:right="20" w:firstLine="709"/>
        <w:jc w:val="both"/>
        <w:rPr>
          <w:color w:val="000000" w:themeColor="text1"/>
          <w:sz w:val="28"/>
          <w:szCs w:val="28"/>
        </w:rPr>
      </w:pPr>
      <w:r>
        <w:rPr>
          <w:color w:val="000000" w:themeColor="text1"/>
          <w:sz w:val="28"/>
          <w:szCs w:val="28"/>
        </w:rPr>
        <w:t>Изменение объекта закупки и увеличение размера обеспечения заявок, поданных участниками закупок, не допускаются.</w:t>
      </w:r>
    </w:p>
    <w:p>
      <w:pPr>
        <w:pStyle w:val="73"/>
        <w:numPr>
          <w:ilvl w:val="1"/>
          <w:numId w:val="4"/>
        </w:numPr>
        <w:shd w:val="clear" w:color="auto" w:fill="auto"/>
        <w:tabs>
          <w:tab w:val="clear" w:pos="709"/>
          <w:tab w:val="left" w:pos="1080"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В течение 1 (одного) дня с даты принятия заказчиком указанного решения изменения, внесенные в документацию, размещаются </w:t>
      </w:r>
      <w:r>
        <w:rPr>
          <w:color w:val="000000" w:themeColor="text1"/>
          <w:sz w:val="28"/>
          <w:szCs w:val="28"/>
          <w:lang w:val="ru-RU"/>
        </w:rPr>
        <w:t>заказчиком/</w:t>
      </w:r>
      <w:r>
        <w:rPr>
          <w:color w:val="000000" w:themeColor="text1"/>
          <w:sz w:val="28"/>
          <w:szCs w:val="28"/>
        </w:rPr>
        <w:t>уполномоченным органом</w:t>
      </w:r>
      <w:r>
        <w:rPr>
          <w:color w:val="000000" w:themeColor="text1"/>
          <w:sz w:val="28"/>
          <w:szCs w:val="28"/>
          <w:lang w:val="ru-RU"/>
        </w:rPr>
        <w:t>/специализированной организацией</w:t>
      </w:r>
      <w:r>
        <w:rPr>
          <w:color w:val="000000" w:themeColor="text1"/>
          <w:sz w:val="28"/>
          <w:szCs w:val="28"/>
        </w:rPr>
        <w:t xml:space="preserve"> </w:t>
      </w:r>
      <w:r>
        <w:rPr>
          <w:color w:val="000000" w:themeColor="text1"/>
          <w:sz w:val="28"/>
          <w:szCs w:val="28"/>
          <w:lang w:val="ru-RU"/>
        </w:rPr>
        <w:t>в ЕИС средствами ЕАСУЗ</w:t>
      </w:r>
      <w:r>
        <w:rPr>
          <w:color w:val="000000" w:themeColor="text1"/>
          <w:sz w:val="28"/>
          <w:szCs w:val="28"/>
        </w:rPr>
        <w:t>.</w:t>
      </w:r>
    </w:p>
    <w:p>
      <w:pPr>
        <w:pStyle w:val="73"/>
        <w:numPr>
          <w:ilvl w:val="1"/>
          <w:numId w:val="4"/>
        </w:numPr>
        <w:shd w:val="clear" w:color="auto" w:fill="auto"/>
        <w:tabs>
          <w:tab w:val="clear" w:pos="709"/>
          <w:tab w:val="left" w:pos="1138" w:leader="none"/>
        </w:tabs>
        <w:spacing w:lineRule="auto" w:line="240" w:before="0" w:after="0"/>
        <w:ind w:left="0" w:right="20" w:firstLine="709"/>
        <w:jc w:val="both"/>
        <w:rPr>
          <w:color w:val="000000" w:themeColor="text1"/>
          <w:sz w:val="28"/>
          <w:szCs w:val="28"/>
        </w:rPr>
      </w:pPr>
      <w:r>
        <w:rPr>
          <w:color w:val="000000" w:themeColor="text1"/>
          <w:sz w:val="28"/>
          <w:szCs w:val="28"/>
        </w:rPr>
        <w:t>В случае внесения изменений в документацию срок подачи заявок на участие в электронном аукционе продлевается</w:t>
      </w:r>
      <w:r>
        <w:rPr>
          <w:color w:val="000000" w:themeColor="text1"/>
          <w:sz w:val="28"/>
          <w:szCs w:val="28"/>
          <w:lang w:val="ru-RU"/>
        </w:rPr>
        <w:t>.</w:t>
      </w:r>
      <w:r>
        <w:rPr>
          <w:color w:val="000000" w:themeColor="text1"/>
          <w:sz w:val="28"/>
          <w:szCs w:val="28"/>
        </w:rPr>
        <w:t xml:space="preserve"> </w:t>
      </w:r>
      <w:r>
        <w:rPr>
          <w:color w:val="000000" w:themeColor="text1"/>
          <w:sz w:val="28"/>
          <w:szCs w:val="28"/>
          <w:lang w:val="ru-RU"/>
        </w:rPr>
        <w:t>С</w:t>
      </w:r>
      <w:r>
        <w:rPr>
          <w:color w:val="000000" w:themeColor="text1"/>
          <w:sz w:val="28"/>
          <w:szCs w:val="28"/>
        </w:rPr>
        <w:t xml:space="preserve"> дня размещения </w:t>
      </w:r>
      <w:r>
        <w:rPr>
          <w:color w:val="000000" w:themeColor="text1"/>
          <w:sz w:val="28"/>
          <w:szCs w:val="28"/>
          <w:lang w:val="ru-RU"/>
        </w:rPr>
        <w:t>в ЕИС</w:t>
      </w:r>
      <w:r>
        <w:rPr>
          <w:color w:val="000000" w:themeColor="text1"/>
          <w:sz w:val="28"/>
          <w:szCs w:val="28"/>
        </w:rPr>
        <w:t xml:space="preserve"> изменений, внесенных в документацию</w:t>
      </w:r>
      <w:r>
        <w:rPr>
          <w:color w:val="000000" w:themeColor="text1"/>
          <w:sz w:val="28"/>
          <w:szCs w:val="28"/>
          <w:lang w:val="ru-RU"/>
        </w:rPr>
        <w:t>,</w:t>
      </w:r>
      <w:r>
        <w:rPr>
          <w:color w:val="000000" w:themeColor="text1"/>
          <w:sz w:val="28"/>
          <w:szCs w:val="28"/>
        </w:rPr>
        <w:t xml:space="preserve"> до даты окончания срока подачи заявок на участие в </w:t>
      </w:r>
      <w:r>
        <w:rPr>
          <w:color w:val="000000" w:themeColor="text1"/>
          <w:sz w:val="28"/>
          <w:szCs w:val="28"/>
          <w:lang w:val="ru-RU"/>
        </w:rPr>
        <w:t>электронном</w:t>
      </w:r>
      <w:r>
        <w:rPr>
          <w:color w:val="000000" w:themeColor="text1"/>
          <w:sz w:val="28"/>
          <w:szCs w:val="28"/>
        </w:rPr>
        <w:t xml:space="preserve"> аукционе такой срок должен составлять не менее чем </w:t>
      </w:r>
      <w:r>
        <w:rPr>
          <w:color w:val="000000" w:themeColor="text1"/>
          <w:sz w:val="28"/>
          <w:szCs w:val="28"/>
          <w:lang w:val="ru-RU"/>
        </w:rPr>
        <w:t>15 (</w:t>
      </w:r>
      <w:r>
        <w:rPr>
          <w:color w:val="000000" w:themeColor="text1"/>
          <w:sz w:val="28"/>
          <w:szCs w:val="28"/>
        </w:rPr>
        <w:t>пятнадцать</w:t>
      </w:r>
      <w:r>
        <w:rPr>
          <w:color w:val="000000" w:themeColor="text1"/>
          <w:sz w:val="28"/>
          <w:szCs w:val="28"/>
          <w:lang w:val="ru-RU"/>
        </w:rPr>
        <w:t>)</w:t>
      </w:r>
      <w:r>
        <w:rPr>
          <w:color w:val="000000" w:themeColor="text1"/>
          <w:sz w:val="28"/>
          <w:szCs w:val="28"/>
        </w:rPr>
        <w:t xml:space="preserve"> дней или, если начальная (максимальная) цена контракта </w:t>
      </w:r>
      <w:r>
        <w:rPr>
          <w:color w:val="000000" w:themeColor="text1"/>
          <w:sz w:val="28"/>
          <w:szCs w:val="28"/>
          <w:lang w:val="ru-RU"/>
        </w:rPr>
        <w:t>не</w:t>
      </w:r>
      <w:r>
        <w:rPr>
          <w:color w:val="000000" w:themeColor="text1"/>
          <w:sz w:val="28"/>
          <w:szCs w:val="28"/>
        </w:rPr>
        <w:t xml:space="preserve"> превышает </w:t>
      </w:r>
      <w:r>
        <w:rPr>
          <w:color w:val="000000" w:themeColor="text1"/>
          <w:sz w:val="28"/>
          <w:szCs w:val="28"/>
          <w:lang w:val="ru-RU"/>
        </w:rPr>
        <w:t>300 (</w:t>
      </w:r>
      <w:r>
        <w:rPr>
          <w:color w:val="000000" w:themeColor="text1"/>
          <w:sz w:val="28"/>
          <w:szCs w:val="28"/>
        </w:rPr>
        <w:t>три</w:t>
      </w:r>
      <w:r>
        <w:rPr>
          <w:color w:val="000000" w:themeColor="text1"/>
          <w:sz w:val="28"/>
          <w:szCs w:val="28"/>
          <w:lang w:val="ru-RU"/>
        </w:rPr>
        <w:t>ста)</w:t>
      </w:r>
      <w:r>
        <w:rPr>
          <w:color w:val="000000" w:themeColor="text1"/>
          <w:sz w:val="28"/>
          <w:szCs w:val="28"/>
        </w:rPr>
        <w:t xml:space="preserve"> миллион</w:t>
      </w:r>
      <w:r>
        <w:rPr>
          <w:color w:val="000000" w:themeColor="text1"/>
          <w:sz w:val="28"/>
          <w:szCs w:val="28"/>
          <w:lang w:val="ru-RU"/>
        </w:rPr>
        <w:t>ов</w:t>
      </w:r>
      <w:r>
        <w:rPr>
          <w:color w:val="000000" w:themeColor="text1"/>
          <w:sz w:val="28"/>
          <w:szCs w:val="28"/>
        </w:rPr>
        <w:t xml:space="preserve"> рублей</w:t>
      </w:r>
      <w:r>
        <w:rPr>
          <w:color w:val="000000" w:themeColor="text1"/>
          <w:sz w:val="28"/>
          <w:szCs w:val="28"/>
          <w:lang w:val="ru-RU"/>
        </w:rPr>
        <w:t xml:space="preserve"> либо начальная (максимальная) цена контракта на выполнение работ по строительству, реконструкции, капитальному ремонту, сносу объекта капительного строительства не превышает 2 (два) миллиарда рублей</w:t>
      </w:r>
      <w:r>
        <w:rPr>
          <w:color w:val="000000" w:themeColor="text1"/>
          <w:sz w:val="28"/>
          <w:szCs w:val="28"/>
        </w:rPr>
        <w:t xml:space="preserve">, не менее чем </w:t>
      </w:r>
      <w:r>
        <w:rPr>
          <w:color w:val="000000" w:themeColor="text1"/>
          <w:sz w:val="28"/>
          <w:szCs w:val="28"/>
          <w:lang w:val="ru-RU"/>
        </w:rPr>
        <w:t>7 (</w:t>
      </w:r>
      <w:r>
        <w:rPr>
          <w:color w:val="000000" w:themeColor="text1"/>
          <w:sz w:val="28"/>
          <w:szCs w:val="28"/>
        </w:rPr>
        <w:t>семь</w:t>
      </w:r>
      <w:r>
        <w:rPr>
          <w:color w:val="000000" w:themeColor="text1"/>
          <w:sz w:val="28"/>
          <w:szCs w:val="28"/>
          <w:lang w:val="ru-RU"/>
        </w:rPr>
        <w:t>)</w:t>
      </w:r>
      <w:r>
        <w:rPr>
          <w:color w:val="000000" w:themeColor="text1"/>
          <w:sz w:val="28"/>
          <w:szCs w:val="28"/>
        </w:rPr>
        <w:t xml:space="preserve"> дней.</w:t>
      </w:r>
    </w:p>
    <w:p>
      <w:pPr>
        <w:pStyle w:val="73"/>
        <w:numPr>
          <w:ilvl w:val="1"/>
          <w:numId w:val="4"/>
        </w:numPr>
        <w:shd w:val="clear" w:color="auto" w:fill="auto"/>
        <w:tabs>
          <w:tab w:val="clear" w:pos="709"/>
          <w:tab w:val="left" w:pos="1114" w:leader="none"/>
        </w:tabs>
        <w:spacing w:lineRule="auto" w:line="240" w:before="0" w:after="0"/>
        <w:ind w:left="0" w:right="20" w:firstLine="709"/>
        <w:jc w:val="both"/>
        <w:rPr>
          <w:color w:val="000000" w:themeColor="text1"/>
          <w:sz w:val="28"/>
          <w:szCs w:val="28"/>
        </w:rPr>
      </w:pPr>
      <w:r>
        <w:rPr>
          <w:color w:val="000000" w:themeColor="text1"/>
          <w:sz w:val="28"/>
          <w:szCs w:val="28"/>
        </w:rPr>
        <w:t xml:space="preserve">Участники </w:t>
      </w:r>
      <w:r>
        <w:rPr>
          <w:color w:val="000000" w:themeColor="text1"/>
          <w:sz w:val="28"/>
          <w:szCs w:val="28"/>
          <w:lang w:val="ru-RU"/>
        </w:rPr>
        <w:t xml:space="preserve">закупки </w:t>
      </w:r>
      <w:r>
        <w:rPr>
          <w:color w:val="000000" w:themeColor="text1"/>
          <w:sz w:val="28"/>
          <w:szCs w:val="28"/>
        </w:rPr>
        <w:t>самостоятельно отслеживают возможные изменения, внесенные в документацию.</w:t>
      </w:r>
    </w:p>
    <w:p>
      <w:pPr>
        <w:pStyle w:val="73"/>
        <w:numPr>
          <w:ilvl w:val="1"/>
          <w:numId w:val="4"/>
        </w:numPr>
        <w:shd w:val="clear" w:color="auto" w:fill="auto"/>
        <w:tabs>
          <w:tab w:val="clear" w:pos="709"/>
          <w:tab w:val="left" w:pos="1109" w:leader="none"/>
        </w:tabs>
        <w:spacing w:lineRule="auto" w:line="240" w:before="0" w:after="0"/>
        <w:ind w:left="0" w:right="20" w:firstLine="709"/>
        <w:jc w:val="both"/>
        <w:rPr>
          <w:color w:val="000000" w:themeColor="text1"/>
          <w:sz w:val="28"/>
          <w:szCs w:val="28"/>
        </w:rPr>
      </w:pPr>
      <w:r>
        <w:rPr>
          <w:color w:val="000000" w:themeColor="text1"/>
          <w:sz w:val="28"/>
          <w:szCs w:val="28"/>
        </w:rPr>
        <w:t>Заказчик</w:t>
      </w:r>
      <w:r>
        <w:rPr>
          <w:color w:val="000000" w:themeColor="text1"/>
          <w:sz w:val="28"/>
          <w:szCs w:val="28"/>
          <w:lang w:val="ru-RU"/>
        </w:rPr>
        <w:t>/</w:t>
      </w:r>
      <w:r>
        <w:rPr>
          <w:color w:val="000000" w:themeColor="text1"/>
          <w:sz w:val="28"/>
          <w:szCs w:val="28"/>
        </w:rPr>
        <w:t>уполномоченный орган</w:t>
      </w:r>
      <w:r>
        <w:rPr>
          <w:color w:val="000000" w:themeColor="text1"/>
          <w:sz w:val="28"/>
          <w:szCs w:val="28"/>
          <w:lang w:val="ru-RU"/>
        </w:rPr>
        <w:t>/специализированная организация</w:t>
      </w:r>
      <w:r>
        <w:rPr>
          <w:color w:val="000000" w:themeColor="text1"/>
          <w:sz w:val="28"/>
          <w:szCs w:val="28"/>
        </w:rPr>
        <w:t xml:space="preserve"> не несут ответственности в случае, если участник </w:t>
      </w:r>
      <w:r>
        <w:rPr>
          <w:color w:val="000000" w:themeColor="text1"/>
          <w:sz w:val="28"/>
          <w:szCs w:val="28"/>
          <w:lang w:val="ru-RU"/>
        </w:rPr>
        <w:t>закупки</w:t>
      </w:r>
      <w:r>
        <w:rPr>
          <w:color w:val="000000" w:themeColor="text1"/>
          <w:sz w:val="28"/>
          <w:szCs w:val="28"/>
        </w:rPr>
        <w:t xml:space="preserve"> не ознакомился с изменениями, внесенными в документацию и размещенными </w:t>
      </w:r>
      <w:r>
        <w:rPr>
          <w:color w:val="000000" w:themeColor="text1"/>
          <w:sz w:val="28"/>
          <w:szCs w:val="28"/>
          <w:lang w:val="ru-RU"/>
        </w:rPr>
        <w:t>в соответствии с требованиями Закона № 44-ФЗ</w:t>
      </w:r>
      <w:r>
        <w:rPr>
          <w:color w:val="000000" w:themeColor="text1"/>
          <w:sz w:val="28"/>
          <w:szCs w:val="28"/>
        </w:rPr>
        <w:t>.</w:t>
      </w:r>
    </w:p>
    <w:p>
      <w:pPr>
        <w:pStyle w:val="1"/>
        <w:rPr>
          <w:color w:val="000000" w:themeColor="text1"/>
        </w:rPr>
      </w:pPr>
      <w:bookmarkStart w:id="148" w:name="_Toc420600579"/>
      <w:bookmarkStart w:id="149" w:name="_Toc376187174"/>
      <w:bookmarkStart w:id="150" w:name="_Toc376187090"/>
      <w:bookmarkStart w:id="151" w:name="_Toc376104583"/>
      <w:bookmarkStart w:id="152" w:name="_Toc376104518"/>
      <w:bookmarkStart w:id="153" w:name="_Toc376104470"/>
      <w:bookmarkStart w:id="154" w:name="_Toc376104392"/>
      <w:bookmarkStart w:id="155" w:name="_Toc376104245"/>
      <w:bookmarkStart w:id="156" w:name="_Toc376104119"/>
      <w:bookmarkStart w:id="157" w:name="_Toc376103962"/>
      <w:bookmarkStart w:id="158" w:name="_Toc376103866"/>
      <w:bookmarkStart w:id="159" w:name="bookmark65"/>
      <w:r>
        <w:rPr>
          <w:color w:val="000000" w:themeColor="text1"/>
          <w:lang w:val="en-US"/>
        </w:rPr>
        <w:t>III</w:t>
      </w:r>
      <w:r>
        <w:rPr>
          <w:color w:val="000000" w:themeColor="text1"/>
          <w:lang w:val="ru-RU"/>
        </w:rPr>
        <w:t xml:space="preserve">. </w:t>
      </w:r>
      <w:r>
        <w:rPr>
          <w:color w:val="000000" w:themeColor="text1"/>
        </w:rPr>
        <w:t>ПОДГОТОВКА ЗАЯВКИ НА УЧАСТИЕ В ЭЛЕ</w:t>
      </w:r>
      <w:r>
        <w:rPr>
          <w:color w:val="000000" w:themeColor="text1"/>
          <w:lang w:val="ru-RU"/>
        </w:rPr>
        <w:t>К</w:t>
      </w:r>
      <w:r>
        <w:rPr>
          <w:color w:val="000000" w:themeColor="text1"/>
        </w:rPr>
        <w:t>ТРОННОМ АУКЦИОНЕ</w:t>
      </w:r>
      <w:bookmarkEnd w:id="148"/>
      <w:bookmarkEnd w:id="149"/>
      <w:bookmarkEnd w:id="150"/>
      <w:bookmarkEnd w:id="151"/>
      <w:bookmarkEnd w:id="152"/>
      <w:bookmarkEnd w:id="153"/>
      <w:bookmarkEnd w:id="154"/>
      <w:bookmarkEnd w:id="155"/>
      <w:bookmarkEnd w:id="156"/>
      <w:bookmarkEnd w:id="157"/>
      <w:bookmarkEnd w:id="158"/>
      <w:bookmarkEnd w:id="159"/>
    </w:p>
    <w:p>
      <w:pPr>
        <w:pStyle w:val="2"/>
        <w:numPr>
          <w:ilvl w:val="0"/>
          <w:numId w:val="4"/>
        </w:numPr>
        <w:rPr>
          <w:color w:val="000000" w:themeColor="text1"/>
        </w:rPr>
      </w:pPr>
      <w:bookmarkStart w:id="160" w:name="_Toc420600580"/>
      <w:bookmarkStart w:id="161" w:name="_Toc376187091"/>
      <w:bookmarkStart w:id="162" w:name="_Toc376104584"/>
      <w:bookmarkStart w:id="163" w:name="_Toc376104519"/>
      <w:bookmarkStart w:id="164" w:name="_Toc376104471"/>
      <w:bookmarkStart w:id="165" w:name="_Toc376104393"/>
      <w:bookmarkStart w:id="166" w:name="_Toc376104246"/>
      <w:bookmarkStart w:id="167" w:name="_Toc376104120"/>
      <w:bookmarkStart w:id="168" w:name="_Toc376103963"/>
      <w:bookmarkStart w:id="169" w:name="_Toc376103867"/>
      <w:r>
        <w:rPr>
          <w:color w:val="000000" w:themeColor="text1"/>
        </w:rPr>
        <w:t>Требования к содержанию и составу заявки на участие в электронном аукционе</w:t>
      </w:r>
      <w:bookmarkEnd w:id="160"/>
      <w:bookmarkEnd w:id="161"/>
      <w:bookmarkEnd w:id="162"/>
      <w:bookmarkEnd w:id="163"/>
      <w:bookmarkEnd w:id="164"/>
      <w:bookmarkEnd w:id="165"/>
      <w:bookmarkEnd w:id="166"/>
      <w:bookmarkEnd w:id="167"/>
      <w:bookmarkEnd w:id="168"/>
      <w:bookmarkEnd w:id="169"/>
    </w:p>
    <w:p>
      <w:pPr>
        <w:pStyle w:val="73"/>
        <w:numPr>
          <w:ilvl w:val="1"/>
          <w:numId w:val="4"/>
        </w:numPr>
        <w:shd w:val="clear" w:color="auto" w:fill="auto"/>
        <w:tabs>
          <w:tab w:val="left" w:pos="709" w:leader="none"/>
        </w:tabs>
        <w:spacing w:lineRule="auto" w:line="240" w:before="0" w:after="0"/>
        <w:ind w:left="0" w:firstLine="697"/>
        <w:jc w:val="both"/>
        <w:rPr>
          <w:color w:val="000000" w:themeColor="text1"/>
          <w:sz w:val="28"/>
          <w:szCs w:val="28"/>
        </w:rPr>
      </w:pPr>
      <w:r>
        <w:rPr>
          <w:color w:val="000000" w:themeColor="text1"/>
          <w:sz w:val="28"/>
          <w:szCs w:val="28"/>
        </w:rPr>
        <w:t>Заявка на участие в электронном аукционе состоит из двух частей</w:t>
      </w:r>
      <w:r>
        <w:rPr>
          <w:color w:val="000000" w:themeColor="text1"/>
          <w:sz w:val="28"/>
          <w:szCs w:val="28"/>
          <w:lang w:val="ru-RU"/>
        </w:rPr>
        <w:t xml:space="preserve">. Содержание заявки на участие в электронном аукционе указано в части </w:t>
      </w:r>
      <w:r>
        <w:rPr>
          <w:rFonts w:eastAsia="Times New Roman"/>
          <w:color w:val="000000" w:themeColor="text1"/>
          <w:spacing w:val="-2"/>
          <w:kern w:val="2"/>
          <w:sz w:val="28"/>
          <w:lang w:val="en-US"/>
        </w:rPr>
        <w:t>VI</w:t>
      </w:r>
      <w:r>
        <w:rPr>
          <w:color w:val="000000" w:themeColor="text1"/>
          <w:sz w:val="28"/>
          <w:szCs w:val="28"/>
          <w:lang w:val="ru-RU"/>
        </w:rPr>
        <w:t xml:space="preserve"> «ИНФОРМАЦИОННАЯ КАРТА ЭЛЕКТРОННОГО АУКЦИОНА» документации. Оператор электронной площадки обеспечивает участнику электронного аукциона подачу заявки на участие в электронном аукционе путем ее формирования на электронной площадке в соответствии с типовой формой заявки на участие в электронном аукционе, закрытом аукционе в электронной форме, определенной Правительством Российской Федерации в соответствии с частью 5 статьи 24.1 Закона № 44-ФЗ</w:t>
      </w:r>
    </w:p>
    <w:p>
      <w:pPr>
        <w:pStyle w:val="73"/>
        <w:shd w:val="clear" w:color="auto" w:fill="auto"/>
        <w:tabs>
          <w:tab w:val="clear" w:pos="709"/>
          <w:tab w:val="left" w:pos="1055" w:leader="none"/>
        </w:tabs>
        <w:spacing w:lineRule="auto" w:line="240" w:before="0" w:after="0"/>
        <w:ind w:left="709" w:hanging="0"/>
        <w:jc w:val="both"/>
        <w:rPr>
          <w:color w:val="000000" w:themeColor="text1"/>
          <w:sz w:val="28"/>
          <w:szCs w:val="28"/>
        </w:rPr>
      </w:pPr>
      <w:r>
        <w:rPr>
          <w:color w:val="000000" w:themeColor="text1"/>
          <w:sz w:val="28"/>
          <w:szCs w:val="28"/>
        </w:rPr>
      </w:r>
    </w:p>
    <w:p>
      <w:pPr>
        <w:pStyle w:val="2"/>
        <w:numPr>
          <w:ilvl w:val="0"/>
          <w:numId w:val="4"/>
        </w:numPr>
        <w:rPr>
          <w:color w:val="000000" w:themeColor="text1"/>
        </w:rPr>
      </w:pPr>
      <w:bookmarkStart w:id="170" w:name="_Toc420600583"/>
      <w:bookmarkStart w:id="171" w:name="_Toc376187094"/>
      <w:bookmarkStart w:id="172" w:name="_Toc376104587"/>
      <w:bookmarkStart w:id="173" w:name="_Toc376104522"/>
      <w:bookmarkStart w:id="174" w:name="_Toc376104474"/>
      <w:bookmarkStart w:id="175" w:name="_Toc376104396"/>
      <w:bookmarkStart w:id="176" w:name="_Toc376104249"/>
      <w:bookmarkStart w:id="177" w:name="_Toc376104123"/>
      <w:bookmarkStart w:id="178" w:name="_Toc376103966"/>
      <w:bookmarkStart w:id="179" w:name="_Toc376103870"/>
      <w:bookmarkStart w:id="180" w:name="bookmark69"/>
      <w:r>
        <w:rPr>
          <w:color w:val="000000" w:themeColor="text1"/>
        </w:rPr>
        <w:t>Инструкция по заполнению заявки на участие в электронном аукционе</w:t>
      </w:r>
      <w:bookmarkEnd w:id="170"/>
      <w:bookmarkEnd w:id="171"/>
      <w:bookmarkEnd w:id="172"/>
      <w:bookmarkEnd w:id="173"/>
      <w:bookmarkEnd w:id="174"/>
      <w:bookmarkEnd w:id="175"/>
      <w:bookmarkEnd w:id="176"/>
      <w:bookmarkEnd w:id="177"/>
      <w:bookmarkEnd w:id="178"/>
      <w:bookmarkEnd w:id="179"/>
      <w:bookmarkEnd w:id="180"/>
    </w:p>
    <w:p>
      <w:pPr>
        <w:pStyle w:val="73"/>
        <w:numPr>
          <w:ilvl w:val="1"/>
          <w:numId w:val="4"/>
        </w:numPr>
        <w:shd w:val="clear" w:color="auto" w:fill="auto"/>
        <w:tabs>
          <w:tab w:val="clear" w:pos="709"/>
          <w:tab w:val="left" w:pos="1055" w:leader="none"/>
        </w:tabs>
        <w:spacing w:lineRule="auto" w:line="240" w:before="0" w:after="0"/>
        <w:ind w:left="0" w:firstLine="709"/>
        <w:jc w:val="both"/>
        <w:rPr>
          <w:color w:val="000000" w:themeColor="text1"/>
          <w:sz w:val="28"/>
          <w:szCs w:val="28"/>
        </w:rPr>
      </w:pPr>
      <w:r>
        <w:rPr>
          <w:color w:val="000000" w:themeColor="text1"/>
          <w:sz w:val="28"/>
          <w:szCs w:val="28"/>
        </w:rPr>
        <w:t xml:space="preserve">При подготовке заявки участниками </w:t>
      </w:r>
      <w:r>
        <w:rPr>
          <w:color w:val="000000" w:themeColor="text1"/>
          <w:sz w:val="28"/>
          <w:szCs w:val="28"/>
          <w:lang w:val="ru-RU"/>
        </w:rPr>
        <w:t>электронного аукциона</w:t>
      </w:r>
      <w:r>
        <w:rPr>
          <w:color w:val="000000" w:themeColor="text1"/>
          <w:sz w:val="28"/>
          <w:szCs w:val="28"/>
        </w:rPr>
        <w:t xml:space="preserve"> должны применяться общепринятые обозначения и наименования в соответствии с требованиями </w:t>
      </w:r>
      <w:r>
        <w:rPr>
          <w:color w:val="000000" w:themeColor="text1"/>
          <w:sz w:val="28"/>
          <w:szCs w:val="28"/>
          <w:lang w:val="ru-RU"/>
        </w:rPr>
        <w:t>законодательства Российской Федерации</w:t>
      </w:r>
      <w:r>
        <w:rPr>
          <w:color w:val="000000" w:themeColor="text1"/>
          <w:sz w:val="28"/>
          <w:szCs w:val="28"/>
        </w:rPr>
        <w:t>.</w:t>
      </w:r>
    </w:p>
    <w:p>
      <w:pPr>
        <w:pStyle w:val="73"/>
        <w:numPr>
          <w:ilvl w:val="1"/>
          <w:numId w:val="4"/>
        </w:numPr>
        <w:shd w:val="clear" w:color="auto" w:fill="auto"/>
        <w:tabs>
          <w:tab w:val="clear" w:pos="709"/>
          <w:tab w:val="left" w:pos="1055" w:leader="none"/>
        </w:tabs>
        <w:spacing w:lineRule="auto" w:line="240" w:before="0" w:after="0"/>
        <w:ind w:left="0" w:firstLine="709"/>
        <w:jc w:val="both"/>
        <w:rPr>
          <w:color w:val="000000" w:themeColor="text1"/>
          <w:sz w:val="28"/>
          <w:szCs w:val="28"/>
        </w:rPr>
      </w:pPr>
      <w:r>
        <w:rPr>
          <w:color w:val="000000" w:themeColor="text1"/>
          <w:sz w:val="28"/>
          <w:szCs w:val="28"/>
        </w:rPr>
        <w:t xml:space="preserve">Сведения, которые содержатся в заявках участников </w:t>
      </w:r>
      <w:r>
        <w:rPr>
          <w:color w:val="000000" w:themeColor="text1"/>
          <w:sz w:val="28"/>
          <w:szCs w:val="28"/>
          <w:lang w:val="ru-RU"/>
        </w:rPr>
        <w:t>электронного аукциона</w:t>
      </w:r>
      <w:r>
        <w:rPr>
          <w:color w:val="000000" w:themeColor="text1"/>
          <w:sz w:val="28"/>
          <w:szCs w:val="28"/>
        </w:rPr>
        <w:t>, не должны допускать двусмысленных (неоднозначных) толкований.</w:t>
      </w:r>
    </w:p>
    <w:p>
      <w:pPr>
        <w:pStyle w:val="73"/>
        <w:numPr>
          <w:ilvl w:val="1"/>
          <w:numId w:val="4"/>
        </w:numPr>
        <w:shd w:val="clear" w:color="auto" w:fill="auto"/>
        <w:tabs>
          <w:tab w:val="clear" w:pos="709"/>
          <w:tab w:val="left" w:pos="1055" w:leader="none"/>
        </w:tabs>
        <w:spacing w:lineRule="auto" w:line="240" w:before="0" w:after="0"/>
        <w:ind w:left="0" w:firstLine="709"/>
        <w:jc w:val="both"/>
        <w:rPr>
          <w:color w:val="000000" w:themeColor="text1"/>
          <w:sz w:val="28"/>
          <w:szCs w:val="28"/>
        </w:rPr>
      </w:pPr>
      <w:r>
        <w:rPr>
          <w:color w:val="000000" w:themeColor="text1"/>
          <w:sz w:val="28"/>
          <w:szCs w:val="28"/>
        </w:rPr>
        <w:t>Заявка на участие в электронном аукционе заполняется участником закупки в соответствии  настоящей инструкцией</w:t>
      </w:r>
      <w:r>
        <w:rPr>
          <w:color w:val="000000" w:themeColor="text1"/>
          <w:sz w:val="28"/>
          <w:szCs w:val="28"/>
          <w:lang w:val="ru-RU"/>
        </w:rPr>
        <w:t xml:space="preserve"> и типовой формой заявки на участие в электронном аукционе, закрытом аукционе в электронной форме, определенной Правительством Российской Федерации в соответствии с частью 5 статьи 24.1 Закона № 44-ФЗ. Формирование заявки на участие в электронном аукционе осуществляется на электронной площадке</w:t>
      </w:r>
      <w:r>
        <w:rPr>
          <w:color w:val="000000" w:themeColor="text1"/>
          <w:sz w:val="28"/>
          <w:szCs w:val="28"/>
        </w:rPr>
        <w:t>.</w:t>
      </w:r>
    </w:p>
    <w:p>
      <w:pPr>
        <w:pStyle w:val="73"/>
        <w:numPr>
          <w:ilvl w:val="1"/>
          <w:numId w:val="4"/>
        </w:numPr>
        <w:shd w:val="clear" w:color="auto" w:fill="auto"/>
        <w:tabs>
          <w:tab w:val="clear" w:pos="709"/>
          <w:tab w:val="left" w:pos="1075" w:leader="none"/>
        </w:tabs>
        <w:spacing w:lineRule="auto" w:line="240" w:before="0" w:after="0"/>
        <w:ind w:left="0" w:firstLine="709"/>
        <w:jc w:val="both"/>
        <w:rPr>
          <w:color w:val="000000" w:themeColor="text1"/>
          <w:sz w:val="28"/>
          <w:szCs w:val="28"/>
        </w:rPr>
      </w:pPr>
      <w:r>
        <w:rPr>
          <w:color w:val="000000" w:themeColor="text1"/>
          <w:sz w:val="28"/>
          <w:szCs w:val="28"/>
        </w:rPr>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w:t>
      </w:r>
      <w:r>
        <w:rPr>
          <w:color w:val="000000" w:themeColor="text1"/>
          <w:sz w:val="28"/>
          <w:szCs w:val="28"/>
          <w:lang w:val="ru-RU"/>
        </w:rPr>
        <w:t>ым</w:t>
      </w:r>
      <w:r>
        <w:rPr>
          <w:color w:val="000000" w:themeColor="text1"/>
          <w:sz w:val="28"/>
          <w:szCs w:val="28"/>
        </w:rPr>
        <w:t xml:space="preserve"> </w:t>
      </w:r>
      <w:r>
        <w:rPr>
          <w:color w:val="000000" w:themeColor="text1"/>
          <w:sz w:val="28"/>
          <w:szCs w:val="28"/>
          <w:lang w:val="ru-RU"/>
        </w:rPr>
        <w:t xml:space="preserve">в соответствии с законодательством Российской Федерации </w:t>
      </w:r>
      <w:r>
        <w:rPr>
          <w:color w:val="000000" w:themeColor="text1"/>
          <w:sz w:val="28"/>
          <w:szCs w:val="28"/>
        </w:rPr>
        <w:t>перевод</w:t>
      </w:r>
      <w:r>
        <w:rPr>
          <w:color w:val="000000" w:themeColor="text1"/>
          <w:sz w:val="28"/>
          <w:szCs w:val="28"/>
          <w:lang w:val="ru-RU"/>
        </w:rPr>
        <w:t>ом</w:t>
      </w:r>
      <w:r>
        <w:rPr>
          <w:color w:val="000000" w:themeColor="text1"/>
          <w:sz w:val="28"/>
          <w:szCs w:val="28"/>
        </w:rPr>
        <w:t xml:space="preserve"> соответствующих документов на русский язык. </w:t>
      </w:r>
    </w:p>
    <w:p>
      <w:pPr>
        <w:pStyle w:val="Normal"/>
        <w:rPr>
          <w:rFonts w:ascii="Times New Roman" w:hAnsi="Times New Roman" w:cs="Times New Roman"/>
          <w:color w:val="000000" w:themeColor="text1"/>
          <w:lang w:val="x-none"/>
        </w:rPr>
      </w:pPr>
      <w:r>
        <w:rPr>
          <w:rFonts w:cs="Times New Roman" w:ascii="Times New Roman" w:hAnsi="Times New Roman"/>
          <w:color w:val="000000" w:themeColor="text1"/>
          <w:lang w:val="x-none"/>
        </w:rPr>
      </w:r>
      <w:bookmarkStart w:id="181" w:name="bookmark70"/>
      <w:bookmarkStart w:id="182" w:name="bookmark70"/>
    </w:p>
    <w:p>
      <w:pPr>
        <w:pStyle w:val="1"/>
        <w:rPr>
          <w:color w:val="000000" w:themeColor="text1"/>
        </w:rPr>
      </w:pPr>
      <w:bookmarkStart w:id="183" w:name="_Toc420600584"/>
      <w:bookmarkStart w:id="184" w:name="_Toc376187175"/>
      <w:bookmarkStart w:id="185" w:name="_Toc376187095"/>
      <w:bookmarkStart w:id="186" w:name="_Toc376104588"/>
      <w:bookmarkStart w:id="187" w:name="_Toc376104523"/>
      <w:bookmarkStart w:id="188" w:name="_Toc376104475"/>
      <w:bookmarkStart w:id="189" w:name="_Toc376104397"/>
      <w:bookmarkStart w:id="190" w:name="_Toc376104250"/>
      <w:bookmarkStart w:id="191" w:name="_Toc376104124"/>
      <w:bookmarkStart w:id="192" w:name="_Toc376103967"/>
      <w:bookmarkStart w:id="193" w:name="_Toc376103871"/>
      <w:r>
        <w:rPr>
          <w:color w:val="000000" w:themeColor="text1"/>
          <w:lang w:val="en-US"/>
        </w:rPr>
        <w:t>IV</w:t>
      </w:r>
      <w:r>
        <w:rPr>
          <w:color w:val="000000" w:themeColor="text1"/>
          <w:lang w:val="ru-RU"/>
        </w:rPr>
        <w:t xml:space="preserve">. МЕСТО И ПОРЯДОК </w:t>
      </w:r>
      <w:r>
        <w:rPr>
          <w:color w:val="000000" w:themeColor="text1"/>
        </w:rPr>
        <w:t>ПОДАЧ</w:t>
      </w:r>
      <w:r>
        <w:rPr>
          <w:color w:val="000000" w:themeColor="text1"/>
          <w:lang w:val="ru-RU"/>
        </w:rPr>
        <w:t>И</w:t>
      </w:r>
      <w:r>
        <w:rPr>
          <w:color w:val="000000" w:themeColor="text1"/>
        </w:rPr>
        <w:t xml:space="preserve"> ЗАЯВОК НА УЧАСТИЕ В ЭЛЕКТРОННОМ АУКЦИОНЕ</w:t>
      </w:r>
      <w:bookmarkEnd w:id="182"/>
      <w:bookmarkEnd w:id="183"/>
      <w:bookmarkEnd w:id="184"/>
      <w:bookmarkEnd w:id="185"/>
      <w:bookmarkEnd w:id="186"/>
      <w:bookmarkEnd w:id="187"/>
      <w:bookmarkEnd w:id="188"/>
      <w:bookmarkEnd w:id="189"/>
      <w:bookmarkEnd w:id="190"/>
      <w:bookmarkEnd w:id="191"/>
      <w:bookmarkEnd w:id="192"/>
      <w:bookmarkEnd w:id="193"/>
    </w:p>
    <w:p>
      <w:pPr>
        <w:pStyle w:val="2"/>
        <w:numPr>
          <w:ilvl w:val="0"/>
          <w:numId w:val="4"/>
        </w:numPr>
        <w:rPr>
          <w:color w:val="000000" w:themeColor="text1"/>
        </w:rPr>
      </w:pPr>
      <w:bookmarkStart w:id="194" w:name="_Toc420600585"/>
      <w:bookmarkStart w:id="195" w:name="_Toc376187096"/>
      <w:bookmarkStart w:id="196" w:name="_Toc376104589"/>
      <w:bookmarkStart w:id="197" w:name="_Toc376104524"/>
      <w:bookmarkStart w:id="198" w:name="_Toc376104476"/>
      <w:bookmarkStart w:id="199" w:name="_Toc376104398"/>
      <w:bookmarkStart w:id="200" w:name="_Toc376104251"/>
      <w:bookmarkStart w:id="201" w:name="_Toc376104125"/>
      <w:bookmarkStart w:id="202" w:name="_Toc376103968"/>
      <w:bookmarkStart w:id="203" w:name="_Toc376103872"/>
      <w:bookmarkStart w:id="204" w:name="bookmark71"/>
      <w:r>
        <w:rPr>
          <w:color w:val="000000" w:themeColor="text1"/>
        </w:rPr>
        <w:t>Срок</w:t>
      </w:r>
      <w:r>
        <w:rPr>
          <w:color w:val="000000" w:themeColor="text1"/>
          <w:lang w:val="ru-RU"/>
        </w:rPr>
        <w:t>, место</w:t>
      </w:r>
      <w:r>
        <w:rPr>
          <w:color w:val="000000" w:themeColor="text1"/>
        </w:rPr>
        <w:t xml:space="preserve"> и порядок подачи заявок на участие в электронном аукционе</w:t>
      </w:r>
      <w:bookmarkEnd w:id="194"/>
      <w:bookmarkEnd w:id="195"/>
      <w:bookmarkEnd w:id="196"/>
      <w:bookmarkEnd w:id="197"/>
      <w:bookmarkEnd w:id="198"/>
      <w:bookmarkEnd w:id="199"/>
      <w:bookmarkEnd w:id="200"/>
      <w:bookmarkEnd w:id="201"/>
      <w:bookmarkEnd w:id="202"/>
      <w:bookmarkEnd w:id="203"/>
      <w:bookmarkEnd w:id="204"/>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Подача заявок на участие в электронном аукционе осуществляется только лицами, зарегистрированными в </w:t>
      </w:r>
      <w:r>
        <w:rPr>
          <w:color w:val="000000" w:themeColor="text1"/>
          <w:sz w:val="28"/>
          <w:szCs w:val="28"/>
          <w:lang w:val="ru-RU"/>
        </w:rPr>
        <w:t>ЕИС</w:t>
      </w:r>
      <w:r>
        <w:rPr>
          <w:color w:val="000000" w:themeColor="text1"/>
          <w:sz w:val="28"/>
          <w:szCs w:val="28"/>
        </w:rPr>
        <w:t xml:space="preserve"> и аккредитованными на электронной площадке.</w:t>
      </w:r>
      <w:r>
        <w:rPr>
          <w:color w:val="000000" w:themeColor="text1"/>
          <w:sz w:val="28"/>
          <w:szCs w:val="28"/>
          <w:lang w:val="ru-RU"/>
        </w:rPr>
        <w:t xml:space="preserve"> При этом подача заявок на участие в электронном аукционе, в отношении участников которого в соответствии с частями 2 и 2.1 статьи 31 Закона № 44-ФЗ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 44-ФЗ оператором электронной площадки в реестре участников закупок, аккредитованных на электронной площадке.</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Участник электронного аукциона вправе подать заявку на участие в электронном аукционе в любое время с момента размещения извещения о его проведении до предусмотренных в части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 </w:t>
      </w:r>
      <w:r>
        <w:rPr>
          <w:color w:val="000000" w:themeColor="text1"/>
          <w:sz w:val="28"/>
          <w:szCs w:val="28"/>
          <w:lang w:val="ru-RU"/>
        </w:rPr>
        <w:t xml:space="preserve">документации </w:t>
      </w:r>
      <w:r>
        <w:rPr>
          <w:color w:val="000000" w:themeColor="text1"/>
          <w:sz w:val="28"/>
          <w:szCs w:val="28"/>
        </w:rPr>
        <w:t>даты и времени окончания срока подачи заявок на участие в электронном аукционе.</w:t>
      </w:r>
    </w:p>
    <w:p>
      <w:pPr>
        <w:pStyle w:val="73"/>
        <w:numPr>
          <w:ilvl w:val="1"/>
          <w:numId w:val="4"/>
        </w:numPr>
        <w:shd w:val="clear" w:color="auto" w:fill="auto"/>
        <w:tabs>
          <w:tab w:val="clear" w:pos="709"/>
          <w:tab w:val="left" w:pos="1080" w:leader="none"/>
        </w:tabs>
        <w:spacing w:lineRule="auto" w:line="240" w:before="0" w:after="0"/>
        <w:ind w:left="0" w:firstLine="697"/>
        <w:jc w:val="both"/>
        <w:rPr>
          <w:color w:val="000000" w:themeColor="text1"/>
          <w:sz w:val="28"/>
          <w:szCs w:val="28"/>
        </w:rPr>
      </w:pPr>
      <w:r>
        <w:rPr>
          <w:color w:val="000000" w:themeColor="text1"/>
          <w:sz w:val="28"/>
          <w:szCs w:val="28"/>
        </w:rPr>
        <w:t xml:space="preserve">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части заявки, предусмотренные в части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Указанные электронные документы подаются одновременно.</w:t>
      </w:r>
      <w:r>
        <w:rPr>
          <w:color w:val="000000" w:themeColor="text1"/>
          <w:sz w:val="28"/>
          <w:szCs w:val="28"/>
          <w:lang w:val="ru-RU"/>
        </w:rPr>
        <w:t xml:space="preserve"> Участник электронного аукциона подает заявку на участие в электронном аукционе путем ее формирования на электронной площадке в соответствии с типовой формой заявки на участие в электронном аукционе, закрытом аукционе в электронной форме, определенной Правительством Российской Федерации в соответствии с частью 5 статьи 24.1 Закона № 44-ФЗ.</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электронного аукциона, подавшему указанную заявку, ее получение с указанием присвоенного ей идентификационного номера.</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Участник электронного аукциона вправе подать только одну заявку на участие в электронном аукционе.</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bookmarkStart w:id="205" w:name="Par6"/>
      <w:bookmarkEnd w:id="205"/>
      <w:r>
        <w:rPr>
          <w:color w:val="000000" w:themeColor="text1"/>
          <w:sz w:val="28"/>
          <w:szCs w:val="28"/>
        </w:rP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электронного аукциона в случае:</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 xml:space="preserve">1) подачи данной заявки с нарушением требований, предусмотренных </w:t>
      </w:r>
      <w:hyperlink r:id="rId6">
        <w:r>
          <w:rPr>
            <w:color w:val="000000" w:themeColor="text1"/>
            <w:sz w:val="28"/>
            <w:szCs w:val="28"/>
          </w:rPr>
          <w:t>частью 6 статьи 24.1</w:t>
        </w:r>
      </w:hyperlink>
      <w:r>
        <w:rPr>
          <w:color w:val="000000" w:themeColor="text1"/>
          <w:sz w:val="28"/>
          <w:szCs w:val="28"/>
        </w:rPr>
        <w:t xml:space="preserve"> Закона № 44-ФЗ;</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2) подачи одним участником электронного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электронном аукционе;</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3) получения данной заявки после даты или времени окончания срока подачи заявок на участие в электронном аукционе;</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4) получения данной заявки от участника электронного аукциона с нарушением положений части 9 статьи 24.2 Закона № 44-ФЗ;</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lang w:val="ru-RU"/>
        </w:rPr>
      </w:pPr>
      <w:r>
        <w:rPr>
          <w:color w:val="000000" w:themeColor="text1"/>
          <w:sz w:val="28"/>
          <w:szCs w:val="28"/>
          <w:lang w:val="ru-RU"/>
        </w:rPr>
        <w:t>5) наличия в предусмотренном Законом № 44 - ФЗ реестре недобросовестных поставщиков(подрядчиков,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br/>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Закона № 44-ФЗ,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Закона № 44-ФЗ.</w:t>
      </w:r>
      <w:bookmarkStart w:id="206" w:name="OLE_LINK2"/>
      <w:bookmarkStart w:id="207" w:name="OLE_LINK1"/>
      <w:bookmarkEnd w:id="206"/>
      <w:bookmarkEnd w:id="207"/>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lang w:val="ru-RU"/>
        </w:rPr>
        <w:t>При установлении заказч</w:t>
      </w:r>
      <w:r>
        <w:rPr>
          <w:color w:val="000000" w:themeColor="text1"/>
          <w:sz w:val="28"/>
          <w:szCs w:val="28"/>
        </w:rPr>
        <w:t xml:space="preserve">иком в части VI «ИНФОРМАЦИОННАЯ КАРТА ЭЛЕКТРОННОГО АУКЦИОНА» документации </w:t>
      </w:r>
      <w:r>
        <w:rPr>
          <w:color w:val="000000" w:themeColor="text1"/>
          <w:sz w:val="28"/>
          <w:szCs w:val="28"/>
          <w:lang w:val="ru-RU"/>
        </w:rPr>
        <w:t xml:space="preserve">требования к обеспечению заявки на участие в электронном аукционе </w:t>
      </w:r>
      <w:r>
        <w:rPr>
          <w:color w:val="000000" w:themeColor="text1"/>
          <w:sz w:val="28"/>
          <w:szCs w:val="28"/>
        </w:rPr>
        <w:t>оператор электронной площадки обязан вернуть заявку подавшему ее участнику в течение одного часа с момента получения от банка информации</w:t>
      </w:r>
      <w:r>
        <w:rPr>
          <w:color w:val="000000" w:themeColor="text1"/>
          <w:sz w:val="28"/>
          <w:szCs w:val="28"/>
          <w:lang w:val="ru-RU"/>
        </w:rPr>
        <w:t xml:space="preserve"> об </w:t>
      </w:r>
      <w:r>
        <w:rPr>
          <w:color w:val="000000" w:themeColor="text1"/>
          <w:sz w:val="28"/>
          <w:szCs w:val="28"/>
        </w:rPr>
        <w:t>отсутстви</w:t>
      </w:r>
      <w:r>
        <w:rPr>
          <w:color w:val="000000" w:themeColor="text1"/>
          <w:sz w:val="28"/>
          <w:szCs w:val="28"/>
          <w:lang w:val="ru-RU"/>
        </w:rPr>
        <w:t>и</w:t>
      </w:r>
      <w:r>
        <w:rPr>
          <w:color w:val="000000" w:themeColor="text1"/>
          <w:sz w:val="28"/>
          <w:szCs w:val="28"/>
        </w:rPr>
        <w:t xml:space="preserve"> на специальном счете участника закупки незаблокированных денежных средств в размере обеспечения данной заявки при совокупности следующих условий:</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pPr>
        <w:pStyle w:val="73"/>
        <w:shd w:val="clear" w:color="auto" w:fill="auto"/>
        <w:tabs>
          <w:tab w:val="clear" w:pos="709"/>
          <w:tab w:val="left" w:pos="1080" w:leader="none"/>
        </w:tabs>
        <w:spacing w:lineRule="auto" w:line="240" w:before="0" w:after="0"/>
        <w:ind w:firstLine="709"/>
        <w:jc w:val="both"/>
        <w:rPr>
          <w:color w:val="000000" w:themeColor="text1"/>
          <w:sz w:val="28"/>
          <w:szCs w:val="28"/>
        </w:rPr>
      </w:pPr>
      <w:r>
        <w:rPr>
          <w:color w:val="000000" w:themeColor="text1"/>
          <w:sz w:val="28"/>
          <w:szCs w:val="28"/>
        </w:rPr>
        <w:t xml:space="preserve">2) в реестрах банковских гарантий, предусмотренных </w:t>
      </w:r>
      <w:hyperlink r:id="rId7">
        <w:r>
          <w:rPr>
            <w:color w:val="000000" w:themeColor="text1"/>
            <w:sz w:val="28"/>
            <w:szCs w:val="28"/>
          </w:rPr>
          <w:t>статьей 45</w:t>
        </w:r>
      </w:hyperlink>
      <w:r>
        <w:rPr>
          <w:color w:val="000000" w:themeColor="text1"/>
          <w:sz w:val="28"/>
          <w:szCs w:val="28"/>
        </w:rPr>
        <w:t xml:space="preserve"> </w:t>
      </w:r>
      <w:r>
        <w:rPr>
          <w:color w:val="000000" w:themeColor="text1"/>
          <w:sz w:val="28"/>
          <w:szCs w:val="28"/>
          <w:lang w:val="ru-RU"/>
        </w:rPr>
        <w:t>З</w:t>
      </w:r>
      <w:r>
        <w:rPr>
          <w:color w:val="000000" w:themeColor="text1"/>
          <w:sz w:val="28"/>
          <w:szCs w:val="28"/>
        </w:rPr>
        <w:t>акона</w:t>
      </w:r>
      <w:r>
        <w:rPr>
          <w:color w:val="000000" w:themeColor="text1"/>
          <w:sz w:val="28"/>
          <w:szCs w:val="28"/>
          <w:lang w:val="ru-RU"/>
        </w:rPr>
        <w:t xml:space="preserve"> № 44-ФЗ</w:t>
      </w:r>
      <w:r>
        <w:rPr>
          <w:color w:val="000000" w:themeColor="text1"/>
          <w:sz w:val="28"/>
          <w:szCs w:val="28"/>
        </w:rPr>
        <w:t>, отсутствует информация о банковской гарантии, выданной участнику закупки банком для целей обеспечения заявки</w:t>
      </w:r>
      <w:r>
        <w:rPr>
          <w:color w:val="000000" w:themeColor="text1"/>
          <w:sz w:val="28"/>
          <w:szCs w:val="28"/>
          <w:lang w:val="ru-RU"/>
        </w:rPr>
        <w:t xml:space="preserve"> на участие в электронном аукционе</w:t>
      </w:r>
      <w:r>
        <w:rPr>
          <w:color w:val="000000" w:themeColor="text1"/>
          <w:sz w:val="28"/>
          <w:szCs w:val="28"/>
        </w:rPr>
        <w:t>.</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Одновременно с возвратом заявки на участие в электронном аукционе в соответствии с </w:t>
      </w:r>
      <w:hyperlink r:id="rId8">
        <w:r>
          <w:rPr>
            <w:color w:val="000000" w:themeColor="text1"/>
            <w:sz w:val="28"/>
            <w:szCs w:val="28"/>
          </w:rPr>
          <w:t>частью 20 статьи 44</w:t>
        </w:r>
      </w:hyperlink>
      <w:r>
        <w:rPr>
          <w:color w:val="000000" w:themeColor="text1"/>
          <w:sz w:val="28"/>
          <w:szCs w:val="28"/>
        </w:rPr>
        <w:t xml:space="preserve"> Закона № 44-ФЗ, </w:t>
      </w:r>
      <w:hyperlink w:anchor="Par6">
        <w:r>
          <w:rPr>
            <w:color w:val="000000" w:themeColor="text1"/>
            <w:sz w:val="28"/>
            <w:szCs w:val="28"/>
          </w:rPr>
          <w:t>частью 11</w:t>
        </w:r>
      </w:hyperlink>
      <w:r>
        <w:rPr>
          <w:color w:val="000000" w:themeColor="text1"/>
          <w:sz w:val="28"/>
          <w:szCs w:val="28"/>
        </w:rPr>
        <w:t xml:space="preserve"> статьи 66 Закона № 44-ФЗ оператор электронной площадки обязан уведомить в форме электронного документа участника электронного аукциона, подавшего данную заявку, об основаниях ее возврата с указанием положений Закона № 44-ФЗ, которые были нарушены. Возврат заявок на участие в электронном аукционе оператором электронной площадки по иным основаниям не допускается.</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Участник электронного аукциона, подавший заявку на участие в электронном аукционе, вправе отозвать данную заявку не позднее даты окончания срока подачи заявок на участие в электронном аукционе, направив об этом уведомление оператору электронной площадки.</w:t>
      </w:r>
    </w:p>
    <w:p>
      <w:pPr>
        <w:pStyle w:val="73"/>
        <w:numPr>
          <w:ilvl w:val="1"/>
          <w:numId w:val="4"/>
        </w:numPr>
        <w:shd w:val="clear" w:color="auto" w:fill="auto"/>
        <w:tabs>
          <w:tab w:val="clear" w:pos="709"/>
          <w:tab w:val="left" w:pos="0" w:leader="none"/>
        </w:tabs>
        <w:spacing w:lineRule="auto" w:line="240" w:before="0" w:after="0"/>
        <w:ind w:left="0" w:firstLine="568"/>
        <w:jc w:val="both"/>
        <w:rPr>
          <w:color w:val="000000" w:themeColor="text1"/>
          <w:sz w:val="28"/>
          <w:szCs w:val="28"/>
        </w:rPr>
      </w:pPr>
      <w:r>
        <w:rPr>
          <w:color w:val="000000" w:themeColor="text1"/>
          <w:sz w:val="28"/>
          <w:szCs w:val="28"/>
          <w:lang w:val="ru-RU"/>
        </w:rPr>
        <w:t xml:space="preserve"> </w:t>
      </w:r>
      <w:r>
        <w:rPr>
          <w:color w:val="000000" w:themeColor="text1"/>
          <w:sz w:val="28"/>
          <w:szCs w:val="28"/>
        </w:rPr>
        <w:t>Оператор электронной площадки обязан обеспечить конфиденциальность информации об участниках электронного аукциона, подавших заявки на участие в электронном аукционе, и информации, содержащейся в первой и второй частях данной заявки, а также информации, содержащейся в электронных документах (их копиях), подтверждающи</w:t>
      </w:r>
      <w:r>
        <w:rPr>
          <w:color w:val="000000" w:themeColor="text1"/>
          <w:sz w:val="28"/>
          <w:szCs w:val="28"/>
          <w:lang w:val="ru-RU"/>
        </w:rPr>
        <w:t>х</w:t>
      </w:r>
      <w:r>
        <w:rPr>
          <w:color w:val="000000" w:themeColor="text1"/>
          <w:sz w:val="28"/>
          <w:szCs w:val="28"/>
        </w:rPr>
        <w:t xml:space="preserve"> соответствие участника электронного аукциона дополнительным требованиям, установленным </w:t>
      </w:r>
      <w:r>
        <w:rPr>
          <w:color w:val="000000" w:themeColor="text1"/>
          <w:sz w:val="28"/>
          <w:szCs w:val="28"/>
          <w:lang w:val="ru-RU"/>
        </w:rPr>
        <w:t xml:space="preserve">заказчиком </w:t>
      </w:r>
      <w:r>
        <w:rPr>
          <w:color w:val="000000" w:themeColor="text1"/>
          <w:sz w:val="28"/>
          <w:szCs w:val="28"/>
        </w:rPr>
        <w:t xml:space="preserve">в части </w:t>
      </w:r>
      <w:r>
        <w:rPr>
          <w:rFonts w:eastAsia="Times New Roman"/>
          <w:color w:val="000000" w:themeColor="text1"/>
          <w:spacing w:val="-2"/>
          <w:kern w:val="2"/>
          <w:sz w:val="28"/>
          <w:lang w:val="en-US"/>
        </w:rPr>
        <w:t>VI</w:t>
      </w:r>
      <w:r>
        <w:rPr>
          <w:color w:val="000000" w:themeColor="text1"/>
          <w:sz w:val="28"/>
          <w:szCs w:val="28"/>
        </w:rPr>
        <w:t xml:space="preserve"> «ИНФОРМАЦИОННАЯ КАРТА ЭЛЕКТРОННОГО АУКЦИОНА»</w:t>
      </w:r>
      <w:r>
        <w:rPr>
          <w:color w:val="000000" w:themeColor="text1"/>
          <w:sz w:val="28"/>
          <w:szCs w:val="28"/>
          <w:lang w:val="ru-RU"/>
        </w:rPr>
        <w:t xml:space="preserve"> документации</w:t>
      </w:r>
      <w:r>
        <w:rPr>
          <w:color w:val="000000" w:themeColor="text1"/>
          <w:sz w:val="28"/>
          <w:szCs w:val="28"/>
        </w:rPr>
        <w:t xml:space="preserve"> </w:t>
      </w:r>
      <w:r>
        <w:rPr>
          <w:color w:val="000000" w:themeColor="text1"/>
          <w:sz w:val="28"/>
          <w:szCs w:val="28"/>
          <w:lang w:val="ru-RU"/>
        </w:rPr>
        <w:t xml:space="preserve">в </w:t>
      </w:r>
      <w:r>
        <w:rPr>
          <w:color w:val="000000" w:themeColor="text1"/>
          <w:sz w:val="28"/>
          <w:szCs w:val="28"/>
        </w:rPr>
        <w:t xml:space="preserve">соответствии с частями 2 и 2.1 статьи 31 </w:t>
      </w:r>
      <w:r>
        <w:rPr>
          <w:color w:val="000000" w:themeColor="text1"/>
          <w:sz w:val="28"/>
          <w:szCs w:val="28"/>
          <w:lang w:val="ru-RU"/>
        </w:rPr>
        <w:t>З</w:t>
      </w:r>
      <w:r>
        <w:rPr>
          <w:color w:val="000000" w:themeColor="text1"/>
          <w:sz w:val="28"/>
          <w:szCs w:val="28"/>
        </w:rPr>
        <w:t>акона</w:t>
      </w:r>
      <w:r>
        <w:rPr>
          <w:color w:val="000000" w:themeColor="text1"/>
          <w:sz w:val="28"/>
          <w:szCs w:val="28"/>
          <w:lang w:val="ru-RU"/>
        </w:rPr>
        <w:t xml:space="preserve"> № 44-ФЗ</w:t>
      </w:r>
      <w:r>
        <w:rPr>
          <w:color w:val="000000" w:themeColor="text1"/>
          <w:sz w:val="28"/>
          <w:szCs w:val="28"/>
        </w:rPr>
        <w:t xml:space="preserve">, до размещения на электронной площадке протокола проведения такого аукциона. </w:t>
      </w:r>
    </w:p>
    <w:p>
      <w:pPr>
        <w:pStyle w:val="73"/>
        <w:shd w:val="clear" w:color="auto" w:fill="auto"/>
        <w:tabs>
          <w:tab w:val="clear" w:pos="709"/>
          <w:tab w:val="left" w:pos="1095" w:leader="none"/>
        </w:tabs>
        <w:spacing w:lineRule="auto" w:line="240" w:before="0" w:after="0"/>
        <w:ind w:left="580" w:right="20" w:hanging="0"/>
        <w:jc w:val="both"/>
        <w:rPr>
          <w:color w:val="000000" w:themeColor="text1"/>
          <w:sz w:val="28"/>
          <w:szCs w:val="28"/>
        </w:rPr>
      </w:pPr>
      <w:r>
        <w:rPr>
          <w:color w:val="000000" w:themeColor="text1"/>
          <w:sz w:val="28"/>
          <w:szCs w:val="28"/>
        </w:rPr>
      </w:r>
    </w:p>
    <w:p>
      <w:pPr>
        <w:pStyle w:val="Normal"/>
        <w:jc w:val="center"/>
        <w:rPr>
          <w:rFonts w:ascii="Times New Roman" w:hAnsi="Times New Roman" w:eastAsia="Times New Roman" w:cs="Times New Roman"/>
          <w:b/>
          <w:b/>
          <w:bCs/>
          <w:color w:val="000000" w:themeColor="text1"/>
          <w:kern w:val="2"/>
          <w:sz w:val="28"/>
          <w:szCs w:val="32"/>
          <w:lang w:val="ru-RU" w:eastAsia="x-none"/>
        </w:rPr>
      </w:pPr>
      <w:r>
        <w:rPr>
          <w:rFonts w:eastAsia="Times New Roman" w:cs="Times New Roman" w:ascii="Times New Roman" w:hAnsi="Times New Roman"/>
          <w:b/>
          <w:bCs/>
          <w:color w:val="000000" w:themeColor="text1"/>
          <w:kern w:val="2"/>
          <w:sz w:val="28"/>
          <w:szCs w:val="32"/>
          <w:lang w:val="ru-RU" w:eastAsia="x-none"/>
        </w:rPr>
      </w:r>
      <w:bookmarkStart w:id="208" w:name="_Toc420600605"/>
      <w:bookmarkStart w:id="209" w:name="_Toc376187180"/>
      <w:bookmarkStart w:id="210" w:name="_Toc376187117"/>
      <w:bookmarkStart w:id="211" w:name="_Toc376104610"/>
      <w:bookmarkStart w:id="212" w:name="_Toc376104545"/>
      <w:bookmarkStart w:id="213" w:name="_Toc376104497"/>
      <w:bookmarkStart w:id="214" w:name="_Toc376104419"/>
      <w:bookmarkStart w:id="215" w:name="_Toc376104272"/>
      <w:bookmarkStart w:id="216" w:name="_Toc376104146"/>
      <w:bookmarkStart w:id="217" w:name="_Toc376103988"/>
      <w:bookmarkStart w:id="218" w:name="_Toc376103891"/>
      <w:bookmarkStart w:id="219" w:name="bookmark92"/>
      <w:bookmarkStart w:id="220" w:name="_Toc420600605"/>
      <w:bookmarkStart w:id="221" w:name="_Toc376187180"/>
      <w:bookmarkStart w:id="222" w:name="_Toc376187117"/>
      <w:bookmarkStart w:id="223" w:name="_Toc376104610"/>
      <w:bookmarkStart w:id="224" w:name="_Toc376104545"/>
      <w:bookmarkStart w:id="225" w:name="_Toc376104497"/>
      <w:bookmarkStart w:id="226" w:name="_Toc376104419"/>
      <w:bookmarkStart w:id="227" w:name="_Toc376104272"/>
      <w:bookmarkStart w:id="228" w:name="_Toc376104146"/>
      <w:bookmarkStart w:id="229" w:name="_Toc376103988"/>
      <w:bookmarkStart w:id="230" w:name="_Toc376103891"/>
      <w:bookmarkStart w:id="231" w:name="bookmark92"/>
    </w:p>
    <w:p>
      <w:pPr>
        <w:pStyle w:val="Normal"/>
        <w:jc w:val="center"/>
        <w:rPr>
          <w:rFonts w:ascii="Times New Roman" w:hAnsi="Times New Roman" w:eastAsia="Times New Roman" w:cs="Times New Roman"/>
          <w:b/>
          <w:b/>
          <w:bCs/>
          <w:color w:val="000000" w:themeColor="text1"/>
          <w:kern w:val="2"/>
          <w:sz w:val="28"/>
          <w:szCs w:val="32"/>
          <w:lang w:val="ru-RU" w:eastAsia="x-none"/>
        </w:rPr>
      </w:pPr>
      <w:bookmarkStart w:id="232" w:name="_Toc420600605"/>
      <w:bookmarkStart w:id="233" w:name="_Toc376187180"/>
      <w:bookmarkStart w:id="234" w:name="_Toc376187117"/>
      <w:bookmarkStart w:id="235" w:name="_Toc376104610"/>
      <w:bookmarkStart w:id="236" w:name="_Toc376104545"/>
      <w:bookmarkStart w:id="237" w:name="_Toc376104497"/>
      <w:bookmarkStart w:id="238" w:name="_Toc376104419"/>
      <w:bookmarkStart w:id="239" w:name="_Toc376104272"/>
      <w:bookmarkStart w:id="240" w:name="_Toc376104146"/>
      <w:bookmarkStart w:id="241" w:name="_Toc376103988"/>
      <w:bookmarkStart w:id="242" w:name="_Toc376103891"/>
      <w:bookmarkStart w:id="243" w:name="bookmark92"/>
      <w:r>
        <w:rPr>
          <w:rFonts w:eastAsia="Times New Roman" w:cs="Times New Roman" w:ascii="Times New Roman" w:hAnsi="Times New Roman"/>
          <w:b/>
          <w:bCs/>
          <w:color w:val="000000" w:themeColor="text1"/>
          <w:kern w:val="2"/>
          <w:sz w:val="28"/>
          <w:szCs w:val="32"/>
          <w:lang w:val="ru-RU" w:eastAsia="x-none"/>
        </w:rPr>
        <w:t xml:space="preserve">V. </w:t>
      </w:r>
      <w:bookmarkEnd w:id="232"/>
      <w:bookmarkEnd w:id="233"/>
      <w:bookmarkEnd w:id="234"/>
      <w:bookmarkEnd w:id="235"/>
      <w:bookmarkEnd w:id="236"/>
      <w:bookmarkEnd w:id="237"/>
      <w:bookmarkEnd w:id="238"/>
      <w:bookmarkEnd w:id="239"/>
      <w:bookmarkEnd w:id="240"/>
      <w:bookmarkEnd w:id="241"/>
      <w:bookmarkEnd w:id="242"/>
      <w:bookmarkEnd w:id="243"/>
      <w:r>
        <w:rPr>
          <w:rFonts w:eastAsia="Times New Roman" w:cs="Times New Roman" w:ascii="Times New Roman" w:hAnsi="Times New Roman"/>
          <w:b/>
          <w:bCs/>
          <w:color w:val="000000" w:themeColor="text1"/>
          <w:kern w:val="2"/>
          <w:sz w:val="28"/>
          <w:szCs w:val="32"/>
          <w:lang w:val="ru-RU" w:eastAsia="x-none"/>
        </w:rP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ЭЛЕКТРОННОГО АУКЦИОНА УКЛОНИВШИМИСЯ ОТ ЗАКЛЮЧЕНИЯ КОНТРАКТА</w:t>
      </w:r>
    </w:p>
    <w:p>
      <w:pPr>
        <w:pStyle w:val="2"/>
        <w:numPr>
          <w:ilvl w:val="0"/>
          <w:numId w:val="4"/>
        </w:numPr>
        <w:rPr>
          <w:color w:val="000000" w:themeColor="text1"/>
        </w:rPr>
      </w:pPr>
      <w:bookmarkStart w:id="244" w:name="_Toc420600606"/>
      <w:bookmarkStart w:id="245" w:name="_Toc376187118"/>
      <w:bookmarkStart w:id="246" w:name="_Toc376104611"/>
      <w:bookmarkStart w:id="247" w:name="_Toc376104546"/>
      <w:bookmarkStart w:id="248" w:name="_Toc376104498"/>
      <w:bookmarkStart w:id="249" w:name="_Toc376104420"/>
      <w:bookmarkStart w:id="250" w:name="_Toc376104273"/>
      <w:bookmarkStart w:id="251" w:name="_Toc376104147"/>
      <w:bookmarkStart w:id="252" w:name="_Toc376103989"/>
      <w:bookmarkStart w:id="253" w:name="_Toc376103892"/>
      <w:bookmarkStart w:id="254" w:name="bookmark94"/>
      <w:r>
        <w:rPr>
          <w:color w:val="000000" w:themeColor="text1"/>
        </w:rPr>
        <w:t>Сроки и порядок заключения контракта</w:t>
      </w:r>
      <w:bookmarkEnd w:id="244"/>
      <w:bookmarkEnd w:id="245"/>
      <w:bookmarkEnd w:id="246"/>
      <w:bookmarkEnd w:id="247"/>
      <w:bookmarkEnd w:id="248"/>
      <w:bookmarkEnd w:id="249"/>
      <w:bookmarkEnd w:id="250"/>
      <w:bookmarkEnd w:id="251"/>
      <w:bookmarkEnd w:id="252"/>
      <w:bookmarkEnd w:id="253"/>
      <w:bookmarkEnd w:id="254"/>
    </w:p>
    <w:p>
      <w:pPr>
        <w:pStyle w:val="73"/>
        <w:numPr>
          <w:ilvl w:val="1"/>
          <w:numId w:val="4"/>
        </w:numPr>
        <w:shd w:val="clear" w:color="auto" w:fill="auto"/>
        <w:tabs>
          <w:tab w:val="clear" w:pos="709"/>
          <w:tab w:val="left" w:pos="1080" w:leader="none"/>
        </w:tabs>
        <w:spacing w:lineRule="auto" w:line="240" w:before="0" w:after="0"/>
        <w:ind w:left="0" w:firstLine="567"/>
        <w:jc w:val="both"/>
        <w:rPr>
          <w:color w:val="000000" w:themeColor="text1"/>
          <w:sz w:val="28"/>
          <w:szCs w:val="28"/>
        </w:rPr>
      </w:pPr>
      <w:r>
        <w:rPr>
          <w:color w:val="000000" w:themeColor="text1"/>
          <w:sz w:val="28"/>
          <w:szCs w:val="28"/>
        </w:rPr>
        <w:t xml:space="preserve">В течение </w:t>
      </w:r>
      <w:r>
        <w:rPr>
          <w:color w:val="000000" w:themeColor="text1"/>
          <w:sz w:val="28"/>
          <w:szCs w:val="28"/>
          <w:lang w:val="ru-RU"/>
        </w:rPr>
        <w:t>5 (</w:t>
      </w:r>
      <w:r>
        <w:rPr>
          <w:color w:val="000000" w:themeColor="text1"/>
          <w:sz w:val="28"/>
          <w:szCs w:val="28"/>
        </w:rPr>
        <w:t>пяти</w:t>
      </w:r>
      <w:r>
        <w:rPr>
          <w:color w:val="000000" w:themeColor="text1"/>
          <w:sz w:val="28"/>
          <w:szCs w:val="28"/>
          <w:lang w:val="ru-RU"/>
        </w:rPr>
        <w:t>)</w:t>
      </w:r>
      <w:r>
        <w:rPr>
          <w:color w:val="000000" w:themeColor="text1"/>
          <w:sz w:val="28"/>
          <w:szCs w:val="28"/>
        </w:rPr>
        <w:t xml:space="preserve"> дней с даты размещения </w:t>
      </w:r>
      <w:r>
        <w:rPr>
          <w:color w:val="000000" w:themeColor="text1"/>
          <w:sz w:val="28"/>
          <w:szCs w:val="28"/>
          <w:lang w:val="ru-RU"/>
        </w:rPr>
        <w:t xml:space="preserve">заказчиком </w:t>
      </w:r>
      <w:r>
        <w:rPr>
          <w:color w:val="000000" w:themeColor="text1"/>
          <w:sz w:val="28"/>
          <w:szCs w:val="28"/>
        </w:rPr>
        <w:t xml:space="preserve">в </w:t>
      </w:r>
      <w:r>
        <w:rPr>
          <w:color w:val="000000" w:themeColor="text1"/>
          <w:sz w:val="28"/>
          <w:szCs w:val="28"/>
          <w:lang w:val="ru-RU"/>
        </w:rPr>
        <w:t>ЕИС</w:t>
      </w:r>
      <w:r>
        <w:rPr>
          <w:color w:val="000000" w:themeColor="text1"/>
          <w:sz w:val="28"/>
          <w:szCs w:val="28"/>
        </w:rPr>
        <w:t xml:space="preserve"> проекта контракта победитель </w:t>
      </w:r>
      <w:r>
        <w:rPr>
          <w:color w:val="000000" w:themeColor="text1"/>
          <w:sz w:val="28"/>
          <w:szCs w:val="28"/>
          <w:lang w:val="ru-RU"/>
        </w:rPr>
        <w:t xml:space="preserve">электронного аукциона </w:t>
      </w:r>
      <w:r>
        <w:rPr>
          <w:color w:val="000000" w:themeColor="text1"/>
          <w:sz w:val="28"/>
          <w:szCs w:val="28"/>
        </w:rPr>
        <w:t>подписывает усиленной электронной подписью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w:t>
      </w:r>
      <w:r>
        <w:rPr>
          <w:color w:val="000000" w:themeColor="text1"/>
          <w:sz w:val="28"/>
          <w:szCs w:val="28"/>
          <w:lang w:val="ru-RU"/>
        </w:rPr>
        <w:t xml:space="preserve"> (если данное требование установлено)</w:t>
      </w:r>
      <w:r>
        <w:rPr>
          <w:color w:val="000000" w:themeColor="text1"/>
          <w:sz w:val="28"/>
          <w:szCs w:val="28"/>
        </w:rPr>
        <w:t>, либо размещает протокол разногласий, предусмотренный частью 4 статьи</w:t>
      </w:r>
      <w:r>
        <w:rPr>
          <w:color w:val="000000" w:themeColor="text1"/>
          <w:sz w:val="28"/>
          <w:szCs w:val="28"/>
          <w:lang w:val="ru-RU"/>
        </w:rPr>
        <w:t xml:space="preserve"> 83.2 Закона № 44-ФЗ</w:t>
      </w:r>
      <w:r>
        <w:rPr>
          <w:color w:val="000000" w:themeColor="text1"/>
          <w:sz w:val="28"/>
          <w:szCs w:val="28"/>
        </w:rPr>
        <w:t>. В случае, если при проведении электронного аукциона цена контракта</w:t>
      </w:r>
      <w:r>
        <w:rPr>
          <w:color w:val="000000" w:themeColor="text1"/>
          <w:sz w:val="28"/>
          <w:szCs w:val="28"/>
          <w:lang w:val="ru-RU"/>
        </w:rPr>
        <w:t>, сумма цен единиц товара, работы, услуги</w:t>
      </w:r>
      <w:r>
        <w:rPr>
          <w:color w:val="000000" w:themeColor="text1"/>
          <w:sz w:val="28"/>
          <w:szCs w:val="28"/>
        </w:rPr>
        <w:t xml:space="preserve"> снижен</w:t>
      </w:r>
      <w:r>
        <w:rPr>
          <w:color w:val="000000" w:themeColor="text1"/>
          <w:sz w:val="28"/>
          <w:szCs w:val="28"/>
          <w:lang w:val="ru-RU"/>
        </w:rPr>
        <w:t>ы</w:t>
      </w:r>
      <w:r>
        <w:rPr>
          <w:color w:val="000000" w:themeColor="text1"/>
          <w:sz w:val="28"/>
          <w:szCs w:val="28"/>
        </w:rPr>
        <w:t xml:space="preserve"> на </w:t>
      </w:r>
      <w:r>
        <w:rPr>
          <w:color w:val="000000" w:themeColor="text1"/>
          <w:sz w:val="28"/>
          <w:szCs w:val="28"/>
          <w:lang w:val="ru-RU"/>
        </w:rPr>
        <w:t>25 (</w:t>
      </w:r>
      <w:r>
        <w:rPr>
          <w:color w:val="000000" w:themeColor="text1"/>
          <w:sz w:val="28"/>
          <w:szCs w:val="28"/>
        </w:rPr>
        <w:t>двадцать пять</w:t>
      </w:r>
      <w:r>
        <w:rPr>
          <w:color w:val="000000" w:themeColor="text1"/>
          <w:sz w:val="28"/>
          <w:szCs w:val="28"/>
          <w:lang w:val="ru-RU"/>
        </w:rPr>
        <w:t>)</w:t>
      </w:r>
      <w:r>
        <w:rPr>
          <w:color w:val="000000" w:themeColor="text1"/>
          <w:sz w:val="28"/>
          <w:szCs w:val="28"/>
        </w:rPr>
        <w:t xml:space="preserve"> процентов и более от начальной (максимальной) цены контракта,</w:t>
      </w:r>
      <w:r>
        <w:rPr>
          <w:color w:val="000000" w:themeColor="text1"/>
          <w:sz w:val="28"/>
          <w:szCs w:val="28"/>
          <w:lang w:val="ru-RU"/>
        </w:rPr>
        <w:t xml:space="preserve"> начальной суммы цен единиц товара, работы, услуги</w:t>
      </w:r>
      <w:r>
        <w:rPr>
          <w:color w:val="000000" w:themeColor="text1"/>
          <w:sz w:val="28"/>
          <w:szCs w:val="28"/>
        </w:rPr>
        <w:t xml:space="preserve"> победитель </w:t>
      </w:r>
      <w:r>
        <w:rPr>
          <w:color w:val="000000" w:themeColor="text1"/>
          <w:sz w:val="28"/>
          <w:szCs w:val="28"/>
          <w:lang w:val="ru-RU"/>
        </w:rPr>
        <w:t>электронного аукциона</w:t>
      </w:r>
      <w:r>
        <w:rPr>
          <w:color w:val="000000" w:themeColor="text1"/>
          <w:sz w:val="28"/>
          <w:szCs w:val="28"/>
        </w:rPr>
        <w:t xml:space="preserve"> одновременно предоставляет обеспечение исполнения контракта в соответствии с частью 1 статьи 37 </w:t>
      </w:r>
      <w:r>
        <w:rPr>
          <w:color w:val="000000" w:themeColor="text1"/>
          <w:sz w:val="28"/>
          <w:szCs w:val="28"/>
          <w:lang w:val="ru-RU"/>
        </w:rPr>
        <w:t>З</w:t>
      </w:r>
      <w:r>
        <w:rPr>
          <w:color w:val="000000" w:themeColor="text1"/>
          <w:sz w:val="28"/>
          <w:szCs w:val="28"/>
        </w:rPr>
        <w:t>акона</w:t>
      </w:r>
      <w:r>
        <w:rPr>
          <w:color w:val="000000" w:themeColor="text1"/>
          <w:sz w:val="28"/>
          <w:szCs w:val="28"/>
          <w:lang w:val="ru-RU"/>
        </w:rPr>
        <w:t xml:space="preserve"> № 44-ФЗ</w:t>
      </w:r>
      <w:r>
        <w:rPr>
          <w:color w:val="000000" w:themeColor="text1"/>
          <w:sz w:val="28"/>
          <w:szCs w:val="28"/>
        </w:rPr>
        <w:t xml:space="preserve">, или обеспечение исполнения контракта в размере, предусмотренном документацией, и информацию, предусмотренные частью 2 статьи 37 </w:t>
      </w:r>
      <w:r>
        <w:rPr>
          <w:color w:val="000000" w:themeColor="text1"/>
          <w:sz w:val="28"/>
          <w:szCs w:val="28"/>
          <w:lang w:val="ru-RU"/>
        </w:rPr>
        <w:t>З</w:t>
      </w:r>
      <w:r>
        <w:rPr>
          <w:color w:val="000000" w:themeColor="text1"/>
          <w:sz w:val="28"/>
          <w:szCs w:val="28"/>
        </w:rPr>
        <w:t>акона</w:t>
      </w:r>
      <w:r>
        <w:rPr>
          <w:color w:val="000000" w:themeColor="text1"/>
          <w:sz w:val="28"/>
          <w:szCs w:val="28"/>
          <w:lang w:val="ru-RU"/>
        </w:rPr>
        <w:t xml:space="preserve"> № 44-ФЗ</w:t>
      </w:r>
      <w:r>
        <w:rPr>
          <w:color w:val="000000" w:themeColor="text1"/>
          <w:sz w:val="28"/>
          <w:szCs w:val="28"/>
        </w:rPr>
        <w:t>.</w:t>
      </w:r>
    </w:p>
    <w:p>
      <w:pPr>
        <w:pStyle w:val="73"/>
        <w:numPr>
          <w:ilvl w:val="1"/>
          <w:numId w:val="4"/>
        </w:numPr>
        <w:shd w:val="clear" w:color="auto" w:fill="auto"/>
        <w:tabs>
          <w:tab w:val="clear" w:pos="709"/>
          <w:tab w:val="left" w:pos="1080" w:leader="none"/>
        </w:tabs>
        <w:spacing w:lineRule="auto" w:line="240" w:before="0" w:after="0"/>
        <w:ind w:left="0" w:firstLine="568"/>
        <w:jc w:val="both"/>
        <w:rPr>
          <w:color w:val="000000" w:themeColor="text1"/>
          <w:sz w:val="28"/>
          <w:szCs w:val="28"/>
        </w:rPr>
      </w:pPr>
      <w:r>
        <w:rPr>
          <w:color w:val="000000" w:themeColor="text1"/>
          <w:sz w:val="28"/>
          <w:szCs w:val="28"/>
        </w:rPr>
        <w:t xml:space="preserve">В течение </w:t>
      </w:r>
      <w:r>
        <w:rPr>
          <w:color w:val="000000" w:themeColor="text1"/>
          <w:sz w:val="28"/>
          <w:szCs w:val="28"/>
          <w:lang w:val="ru-RU"/>
        </w:rPr>
        <w:t>5 (</w:t>
      </w:r>
      <w:r>
        <w:rPr>
          <w:color w:val="000000" w:themeColor="text1"/>
          <w:sz w:val="28"/>
          <w:szCs w:val="28"/>
        </w:rPr>
        <w:t>пяти</w:t>
      </w:r>
      <w:r>
        <w:rPr>
          <w:color w:val="000000" w:themeColor="text1"/>
          <w:sz w:val="28"/>
          <w:szCs w:val="28"/>
          <w:lang w:val="ru-RU"/>
        </w:rPr>
        <w:t>)</w:t>
      </w:r>
      <w:r>
        <w:rPr>
          <w:color w:val="000000" w:themeColor="text1"/>
          <w:sz w:val="28"/>
          <w:szCs w:val="28"/>
        </w:rPr>
        <w:t xml:space="preserve"> дней с даты размещения </w:t>
      </w:r>
      <w:r>
        <w:rPr>
          <w:color w:val="000000" w:themeColor="text1"/>
          <w:sz w:val="28"/>
          <w:szCs w:val="28"/>
          <w:lang w:val="ru-RU"/>
        </w:rPr>
        <w:t xml:space="preserve">заказчиком </w:t>
      </w:r>
      <w:r>
        <w:rPr>
          <w:color w:val="000000" w:themeColor="text1"/>
          <w:sz w:val="28"/>
          <w:szCs w:val="28"/>
        </w:rPr>
        <w:t xml:space="preserve">в ЕИС проекта контракта победитель электронного аукциона, с которым заключается контракт, в случае наличия разногласий по проекту контракта, размещенному в соответствии с частью 2 статьи 83.2 Закона № 44-ФЗ,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электронного аукциона. Указанный протокол может быть размещен на электронной площадке в отношении соответствующего контракта не более чем </w:t>
      </w:r>
      <w:r>
        <w:rPr>
          <w:color w:val="000000" w:themeColor="text1"/>
          <w:sz w:val="28"/>
          <w:szCs w:val="28"/>
          <w:lang w:val="ru-RU"/>
        </w:rPr>
        <w:t>1 (</w:t>
      </w:r>
      <w:r>
        <w:rPr>
          <w:color w:val="000000" w:themeColor="text1"/>
          <w:sz w:val="28"/>
          <w:szCs w:val="28"/>
        </w:rPr>
        <w:t>один</w:t>
      </w:r>
      <w:r>
        <w:rPr>
          <w:color w:val="000000" w:themeColor="text1"/>
          <w:sz w:val="28"/>
          <w:szCs w:val="28"/>
          <w:lang w:val="ru-RU"/>
        </w:rPr>
        <w:t>)</w:t>
      </w:r>
      <w:r>
        <w:rPr>
          <w:color w:val="000000" w:themeColor="text1"/>
          <w:sz w:val="28"/>
          <w:szCs w:val="28"/>
        </w:rPr>
        <w:t xml:space="preserve"> раз. При этом победитель электронного аукциона,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w:t>
      </w:r>
      <w:r>
        <w:rPr>
          <w:color w:val="000000" w:themeColor="text1"/>
          <w:sz w:val="28"/>
          <w:szCs w:val="28"/>
          <w:lang w:val="ru-RU"/>
        </w:rPr>
        <w:t xml:space="preserve">проведении </w:t>
      </w:r>
      <w:r>
        <w:rPr>
          <w:color w:val="000000" w:themeColor="text1"/>
          <w:sz w:val="28"/>
          <w:szCs w:val="28"/>
        </w:rPr>
        <w:t>электронно</w:t>
      </w:r>
      <w:r>
        <w:rPr>
          <w:color w:val="000000" w:themeColor="text1"/>
          <w:sz w:val="28"/>
          <w:szCs w:val="28"/>
          <w:lang w:val="ru-RU"/>
        </w:rPr>
        <w:t>го</w:t>
      </w:r>
      <w:r>
        <w:rPr>
          <w:color w:val="000000" w:themeColor="text1"/>
          <w:sz w:val="28"/>
          <w:szCs w:val="28"/>
        </w:rPr>
        <w:t xml:space="preserve"> аукцион</w:t>
      </w:r>
      <w:r>
        <w:rPr>
          <w:color w:val="000000" w:themeColor="text1"/>
          <w:sz w:val="28"/>
          <w:szCs w:val="28"/>
          <w:lang w:val="ru-RU"/>
        </w:rPr>
        <w:t>а</w:t>
      </w:r>
      <w:r>
        <w:rPr>
          <w:color w:val="000000" w:themeColor="text1"/>
          <w:sz w:val="28"/>
          <w:szCs w:val="28"/>
        </w:rPr>
        <w:t xml:space="preserve"> и своей заявке на участие в электронном аукционе, с указанием соответствующих положений данных документов.</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В течение </w:t>
      </w:r>
      <w:r>
        <w:rPr>
          <w:color w:val="000000" w:themeColor="text1"/>
          <w:sz w:val="28"/>
          <w:szCs w:val="28"/>
          <w:lang w:val="ru-RU"/>
        </w:rPr>
        <w:t>3 (</w:t>
      </w:r>
      <w:r>
        <w:rPr>
          <w:color w:val="000000" w:themeColor="text1"/>
          <w:sz w:val="28"/>
          <w:szCs w:val="28"/>
        </w:rPr>
        <w:t>трех</w:t>
      </w:r>
      <w:r>
        <w:rPr>
          <w:color w:val="000000" w:themeColor="text1"/>
          <w:sz w:val="28"/>
          <w:szCs w:val="28"/>
          <w:lang w:val="ru-RU"/>
        </w:rPr>
        <w:t>)</w:t>
      </w:r>
      <w:r>
        <w:rPr>
          <w:color w:val="000000" w:themeColor="text1"/>
          <w:sz w:val="28"/>
          <w:szCs w:val="28"/>
        </w:rPr>
        <w:t xml:space="preserve"> рабочих дней с даты размещения победителем электронного аукциона на электронной площадке в соответствии с частью 4 статьи 83.2 Закона № 44-ФЗ протокола разногласий заказчик рассматривает протокол разногласий и без подписи</w:t>
      </w:r>
      <w:r>
        <w:rPr>
          <w:color w:val="000000" w:themeColor="text1"/>
          <w:sz w:val="28"/>
          <w:szCs w:val="28"/>
          <w:lang w:val="ru-RU"/>
        </w:rPr>
        <w:t xml:space="preserve"> заказчика</w:t>
      </w:r>
      <w:r>
        <w:rPr>
          <w:color w:val="000000" w:themeColor="text1"/>
          <w:sz w:val="28"/>
          <w:szCs w:val="28"/>
        </w:rPr>
        <w:t xml:space="preserve"> размещает в </w:t>
      </w:r>
      <w:r>
        <w:rPr>
          <w:color w:val="000000" w:themeColor="text1"/>
          <w:sz w:val="28"/>
          <w:szCs w:val="28"/>
          <w:lang w:val="ru-RU"/>
        </w:rPr>
        <w:t>ЕИС</w:t>
      </w:r>
      <w:r>
        <w:rPr>
          <w:color w:val="000000" w:themeColor="text1"/>
          <w:sz w:val="28"/>
          <w:szCs w:val="28"/>
        </w:rPr>
        <w:t xml:space="preserve"> и на электронной площадке с использованием </w:t>
      </w:r>
      <w:r>
        <w:rPr>
          <w:color w:val="000000" w:themeColor="text1"/>
          <w:sz w:val="28"/>
          <w:szCs w:val="28"/>
          <w:lang w:val="ru-RU"/>
        </w:rPr>
        <w:t>ЕИС</w:t>
      </w:r>
      <w:r>
        <w:rPr>
          <w:color w:val="000000" w:themeColor="text1"/>
          <w:sz w:val="28"/>
          <w:szCs w:val="28"/>
        </w:rPr>
        <w:t xml:space="preserve"> доработанный проект контракта либо повторно размещает</w:t>
      </w:r>
      <w:r>
        <w:rPr>
          <w:color w:val="000000" w:themeColor="text1"/>
          <w:sz w:val="28"/>
          <w:szCs w:val="28"/>
          <w:lang w:val="ru-RU"/>
        </w:rPr>
        <w:t>ся</w:t>
      </w:r>
      <w:r>
        <w:rPr>
          <w:color w:val="000000" w:themeColor="text1"/>
          <w:sz w:val="28"/>
          <w:szCs w:val="28"/>
        </w:rPr>
        <w:t xml:space="preserve"> в </w:t>
      </w:r>
      <w:r>
        <w:rPr>
          <w:color w:val="000000" w:themeColor="text1"/>
          <w:sz w:val="28"/>
          <w:szCs w:val="28"/>
          <w:lang w:val="ru-RU"/>
        </w:rPr>
        <w:t>ЕИС</w:t>
      </w:r>
      <w:r>
        <w:rPr>
          <w:color w:val="000000" w:themeColor="text1"/>
          <w:sz w:val="28"/>
          <w:szCs w:val="28"/>
        </w:rPr>
        <w:t xml:space="preserve">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электронного аукциона. При этом размещение в </w:t>
      </w:r>
      <w:r>
        <w:rPr>
          <w:color w:val="000000" w:themeColor="text1"/>
          <w:sz w:val="28"/>
          <w:szCs w:val="28"/>
          <w:lang w:val="ru-RU"/>
        </w:rPr>
        <w:t xml:space="preserve">ЕИС </w:t>
      </w:r>
      <w:r>
        <w:rPr>
          <w:color w:val="000000" w:themeColor="text1"/>
          <w:sz w:val="28"/>
          <w:szCs w:val="28"/>
        </w:rPr>
        <w:t>и на электронной площадке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статьи 83.2 Закона № 44-ФЗ.</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В течение </w:t>
      </w:r>
      <w:r>
        <w:rPr>
          <w:color w:val="000000" w:themeColor="text1"/>
          <w:sz w:val="28"/>
          <w:szCs w:val="28"/>
          <w:lang w:val="ru-RU"/>
        </w:rPr>
        <w:t>3 (</w:t>
      </w:r>
      <w:r>
        <w:rPr>
          <w:color w:val="000000" w:themeColor="text1"/>
          <w:sz w:val="28"/>
          <w:szCs w:val="28"/>
        </w:rPr>
        <w:t>трех</w:t>
      </w:r>
      <w:r>
        <w:rPr>
          <w:color w:val="000000" w:themeColor="text1"/>
          <w:sz w:val="28"/>
          <w:szCs w:val="28"/>
          <w:lang w:val="ru-RU"/>
        </w:rPr>
        <w:t>)</w:t>
      </w:r>
      <w:r>
        <w:rPr>
          <w:color w:val="000000" w:themeColor="text1"/>
          <w:sz w:val="28"/>
          <w:szCs w:val="28"/>
        </w:rPr>
        <w:t xml:space="preserve"> рабочих дней с даты размещения в </w:t>
      </w:r>
      <w:r>
        <w:rPr>
          <w:color w:val="000000" w:themeColor="text1"/>
          <w:sz w:val="28"/>
          <w:szCs w:val="28"/>
          <w:lang w:val="ru-RU"/>
        </w:rPr>
        <w:t>ЕИС</w:t>
      </w:r>
      <w:r>
        <w:rPr>
          <w:color w:val="000000" w:themeColor="text1"/>
          <w:sz w:val="28"/>
          <w:szCs w:val="28"/>
        </w:rPr>
        <w:t xml:space="preserve"> и на электронной площадке документов, предусмотренных частью 5 статьи 83.2 Закона № 44-ФЗ, победитель электронного аукциона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статьи 83.2 Закона № 44-ФЗ, подтверждающие предоставление обеспечения исполнения контракта и подписанные усиленной электронной подписью указанного лица.</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В течение </w:t>
      </w:r>
      <w:r>
        <w:rPr>
          <w:color w:val="000000" w:themeColor="text1"/>
          <w:sz w:val="28"/>
          <w:szCs w:val="28"/>
          <w:lang w:val="ru-RU"/>
        </w:rPr>
        <w:t>3 (</w:t>
      </w:r>
      <w:r>
        <w:rPr>
          <w:color w:val="000000" w:themeColor="text1"/>
          <w:sz w:val="28"/>
          <w:szCs w:val="28"/>
        </w:rPr>
        <w:t>трех</w:t>
      </w:r>
      <w:r>
        <w:rPr>
          <w:color w:val="000000" w:themeColor="text1"/>
          <w:sz w:val="28"/>
          <w:szCs w:val="28"/>
          <w:lang w:val="ru-RU"/>
        </w:rPr>
        <w:t>)</w:t>
      </w:r>
      <w:r>
        <w:rPr>
          <w:color w:val="000000" w:themeColor="text1"/>
          <w:sz w:val="28"/>
          <w:szCs w:val="28"/>
        </w:rPr>
        <w:t xml:space="preserve">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соответствующего требованиям извещения о проведении электронного аукциона, документации обеспечения исполнения контракта заказчик обязан разместить в </w:t>
      </w:r>
      <w:r>
        <w:rPr>
          <w:color w:val="000000" w:themeColor="text1"/>
          <w:sz w:val="28"/>
          <w:szCs w:val="28"/>
          <w:lang w:val="ru-RU"/>
        </w:rPr>
        <w:t>ЕИС</w:t>
      </w:r>
      <w:r>
        <w:rPr>
          <w:color w:val="000000" w:themeColor="text1"/>
          <w:sz w:val="28"/>
          <w:szCs w:val="28"/>
        </w:rPr>
        <w:t xml:space="preserve"> и на электронной площадке с использованием </w:t>
      </w:r>
      <w:r>
        <w:rPr>
          <w:color w:val="000000" w:themeColor="text1"/>
          <w:sz w:val="28"/>
          <w:szCs w:val="28"/>
          <w:lang w:val="ru-RU"/>
        </w:rPr>
        <w:t xml:space="preserve">ЕИС </w:t>
      </w:r>
      <w:r>
        <w:rPr>
          <w:color w:val="000000" w:themeColor="text1"/>
          <w:sz w:val="28"/>
          <w:szCs w:val="28"/>
        </w:rPr>
        <w:t>контракт, подписанный усиленной электронной подписью лица, имеющего право действовать от имени заказчика.</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С момента размещения в </w:t>
      </w:r>
      <w:r>
        <w:rPr>
          <w:color w:val="000000" w:themeColor="text1"/>
          <w:sz w:val="28"/>
          <w:szCs w:val="28"/>
          <w:lang w:val="ru-RU"/>
        </w:rPr>
        <w:t>ЕИС</w:t>
      </w:r>
      <w:r>
        <w:rPr>
          <w:color w:val="000000" w:themeColor="text1"/>
          <w:sz w:val="28"/>
          <w:szCs w:val="28"/>
        </w:rPr>
        <w:t xml:space="preserve"> предусмотренного частью 7 статьи 83.2 Закона № 44-ФЗ и подписанного заказчиком контракта он считается заключенным.</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Контракт может быть заключен не ранее чем через </w:t>
      </w:r>
      <w:r>
        <w:rPr>
          <w:color w:val="000000" w:themeColor="text1"/>
          <w:sz w:val="28"/>
          <w:szCs w:val="28"/>
          <w:lang w:val="ru-RU"/>
        </w:rPr>
        <w:t>10 (</w:t>
      </w:r>
      <w:r>
        <w:rPr>
          <w:color w:val="000000" w:themeColor="text1"/>
          <w:sz w:val="28"/>
          <w:szCs w:val="28"/>
        </w:rPr>
        <w:t>десять</w:t>
      </w:r>
      <w:r>
        <w:rPr>
          <w:color w:val="000000" w:themeColor="text1"/>
          <w:sz w:val="28"/>
          <w:szCs w:val="28"/>
          <w:lang w:val="ru-RU"/>
        </w:rPr>
        <w:t>)</w:t>
      </w:r>
      <w:r>
        <w:rPr>
          <w:color w:val="000000" w:themeColor="text1"/>
          <w:sz w:val="28"/>
          <w:szCs w:val="28"/>
        </w:rPr>
        <w:t xml:space="preserve"> дней с даты размещения в </w:t>
      </w:r>
      <w:r>
        <w:rPr>
          <w:color w:val="000000" w:themeColor="text1"/>
          <w:sz w:val="28"/>
          <w:szCs w:val="28"/>
          <w:lang w:val="ru-RU"/>
        </w:rPr>
        <w:t>ЕИС</w:t>
      </w:r>
      <w:r>
        <w:rPr>
          <w:color w:val="000000" w:themeColor="text1"/>
          <w:sz w:val="28"/>
          <w:szCs w:val="28"/>
        </w:rPr>
        <w:t xml:space="preserve"> указанн</w:t>
      </w:r>
      <w:r>
        <w:rPr>
          <w:color w:val="000000" w:themeColor="text1"/>
          <w:sz w:val="28"/>
          <w:szCs w:val="28"/>
          <w:lang w:val="ru-RU"/>
        </w:rPr>
        <w:t>ых</w:t>
      </w:r>
      <w:r>
        <w:rPr>
          <w:color w:val="000000" w:themeColor="text1"/>
          <w:sz w:val="28"/>
          <w:szCs w:val="28"/>
        </w:rPr>
        <w:t xml:space="preserve"> в части 8 статьи 69 </w:t>
      </w:r>
      <w:r>
        <w:rPr>
          <w:color w:val="000000" w:themeColor="text1"/>
          <w:sz w:val="28"/>
          <w:szCs w:val="28"/>
          <w:lang w:val="ru-RU"/>
        </w:rPr>
        <w:t>Закона № 44-ФЗ</w:t>
      </w:r>
      <w:r>
        <w:rPr>
          <w:color w:val="000000" w:themeColor="text1"/>
          <w:sz w:val="28"/>
          <w:szCs w:val="28"/>
        </w:rPr>
        <w:t>, части 13 статьи 83.2 Закона № 44-ФЗ протокол</w:t>
      </w:r>
      <w:r>
        <w:rPr>
          <w:color w:val="000000" w:themeColor="text1"/>
          <w:sz w:val="28"/>
          <w:szCs w:val="28"/>
          <w:lang w:val="ru-RU"/>
        </w:rPr>
        <w:t>ов</w:t>
      </w:r>
      <w:r>
        <w:rPr>
          <w:color w:val="000000" w:themeColor="text1"/>
          <w:sz w:val="28"/>
          <w:szCs w:val="28"/>
        </w:rPr>
        <w:t>.</w:t>
      </w:r>
    </w:p>
    <w:p>
      <w:pPr>
        <w:pStyle w:val="73"/>
        <w:numPr>
          <w:ilvl w:val="1"/>
          <w:numId w:val="4"/>
        </w:numPr>
        <w:shd w:val="clear" w:color="auto" w:fill="auto"/>
        <w:tabs>
          <w:tab w:val="clear" w:pos="709"/>
          <w:tab w:val="left" w:pos="0" w:leader="none"/>
        </w:tabs>
        <w:spacing w:lineRule="auto" w:line="240" w:before="0" w:after="0"/>
        <w:ind w:left="0" w:firstLine="709"/>
        <w:jc w:val="both"/>
        <w:rPr>
          <w:color w:val="000000" w:themeColor="text1"/>
          <w:sz w:val="28"/>
          <w:szCs w:val="28"/>
        </w:rPr>
      </w:pPr>
      <w:r>
        <w:rPr>
          <w:color w:val="000000" w:themeColor="text1"/>
          <w:sz w:val="28"/>
          <w:szCs w:val="28"/>
        </w:rPr>
        <w:t>Контракт заключается на условиях, указанных в документации и извещении о</w:t>
      </w:r>
      <w:r>
        <w:rPr>
          <w:color w:val="000000" w:themeColor="text1"/>
          <w:sz w:val="28"/>
          <w:szCs w:val="28"/>
          <w:lang w:val="ru-RU"/>
        </w:rPr>
        <w:t xml:space="preserve"> проведении </w:t>
      </w:r>
      <w:r>
        <w:rPr>
          <w:color w:val="000000" w:themeColor="text1"/>
          <w:sz w:val="28"/>
          <w:szCs w:val="28"/>
        </w:rPr>
        <w:t>электронно</w:t>
      </w:r>
      <w:r>
        <w:rPr>
          <w:color w:val="000000" w:themeColor="text1"/>
          <w:sz w:val="28"/>
          <w:szCs w:val="28"/>
          <w:lang w:val="ru-RU"/>
        </w:rPr>
        <w:t>го</w:t>
      </w:r>
      <w:r>
        <w:rPr>
          <w:color w:val="000000" w:themeColor="text1"/>
          <w:sz w:val="28"/>
          <w:szCs w:val="28"/>
        </w:rPr>
        <w:t xml:space="preserve"> аукцион</w:t>
      </w:r>
      <w:r>
        <w:rPr>
          <w:color w:val="000000" w:themeColor="text1"/>
          <w:sz w:val="28"/>
          <w:szCs w:val="28"/>
          <w:lang w:val="ru-RU"/>
        </w:rPr>
        <w:t>а</w:t>
      </w:r>
      <w:r>
        <w:rPr>
          <w:color w:val="000000" w:themeColor="text1"/>
          <w:sz w:val="28"/>
          <w:szCs w:val="28"/>
        </w:rPr>
        <w:t>, заявке победителя электронного аукциона, по цене, предложенной победителем</w:t>
      </w:r>
      <w:r>
        <w:rPr>
          <w:color w:val="000000" w:themeColor="text1"/>
          <w:sz w:val="28"/>
          <w:szCs w:val="28"/>
          <w:lang w:val="ru-RU"/>
        </w:rPr>
        <w:t>, либо по цене за единицу товара, работы, услуги и максимальному значению цены контракта</w:t>
      </w:r>
      <w:r>
        <w:rPr>
          <w:color w:val="000000" w:themeColor="text1"/>
          <w:sz w:val="28"/>
          <w:szCs w:val="28"/>
        </w:rPr>
        <w:t>.</w:t>
      </w:r>
      <w:r>
        <w:rPr/>
        <w:t xml:space="preserve"> </w:t>
      </w:r>
      <w:r>
        <w:rPr>
          <w:color w:val="000000" w:themeColor="text1"/>
          <w:sz w:val="28"/>
          <w:szCs w:val="28"/>
        </w:rPr>
        <w:t>При этом цена единицы товара, работы, услуги определяется путем уменьшения начальной цены таких единиц, указанных в извещении о</w:t>
      </w:r>
      <w:r>
        <w:rPr>
          <w:color w:val="000000" w:themeColor="text1"/>
          <w:sz w:val="28"/>
          <w:szCs w:val="28"/>
          <w:lang w:val="ru-RU"/>
        </w:rPr>
        <w:t xml:space="preserve"> проведении электронного аукциона</w:t>
      </w:r>
      <w:r>
        <w:rPr>
          <w:color w:val="000000" w:themeColor="text1"/>
          <w:sz w:val="28"/>
          <w:szCs w:val="28"/>
        </w:rPr>
        <w:t xml:space="preserve">, пропорционально снижению начальной суммы цен единиц товаров, работ, услуг, предложенному </w:t>
      </w:r>
      <w:r>
        <w:rPr>
          <w:color w:val="000000" w:themeColor="text1"/>
          <w:sz w:val="28"/>
          <w:szCs w:val="28"/>
          <w:lang w:val="ru-RU"/>
        </w:rPr>
        <w:t>победителем электронного аукциона</w:t>
      </w:r>
      <w:r>
        <w:rPr>
          <w:color w:val="000000" w:themeColor="text1"/>
          <w:sz w:val="28"/>
          <w:szCs w:val="28"/>
        </w:rPr>
        <w:t>, с которым заключается контракт.</w:t>
      </w:r>
      <w:r>
        <w:rPr>
          <w:color w:val="000000" w:themeColor="text1"/>
          <w:sz w:val="28"/>
          <w:szCs w:val="28"/>
          <w:lang w:val="ru-RU"/>
        </w:rPr>
        <w:t xml:space="preserve"> </w:t>
      </w:r>
    </w:p>
    <w:p>
      <w:pPr>
        <w:pStyle w:val="73"/>
        <w:numPr>
          <w:ilvl w:val="1"/>
          <w:numId w:val="4"/>
        </w:numPr>
        <w:shd w:val="clear" w:color="auto" w:fill="auto"/>
        <w:tabs>
          <w:tab w:val="clear" w:pos="709"/>
          <w:tab w:val="left" w:pos="0" w:leader="none"/>
        </w:tabs>
        <w:spacing w:lineRule="auto" w:line="240" w:before="0" w:after="0"/>
        <w:ind w:left="0"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Блокирование денежных средств на специальном счете</w:t>
      </w:r>
      <w:r>
        <w:rPr>
          <w:color w:val="000000" w:themeColor="text1"/>
          <w:sz w:val="28"/>
          <w:szCs w:val="28"/>
          <w:lang w:val="ru-RU"/>
        </w:rPr>
        <w:t xml:space="preserve">  </w:t>
      </w:r>
      <w:r>
        <w:rPr>
          <w:color w:val="000000" w:themeColor="text1"/>
          <w:sz w:val="28"/>
          <w:szCs w:val="28"/>
        </w:rPr>
        <w:t xml:space="preserve">победителя в целях обеспечения заявки на участие электронном аукционе прекращается в сроки, установленные частью 8 статьи 44 </w:t>
      </w:r>
      <w:r>
        <w:rPr>
          <w:color w:val="000000" w:themeColor="text1"/>
          <w:sz w:val="28"/>
          <w:szCs w:val="28"/>
          <w:lang w:val="ru-RU"/>
        </w:rPr>
        <w:t>Закона № 44-ФЗ</w:t>
      </w:r>
      <w:r>
        <w:rPr>
          <w:color w:val="000000" w:themeColor="text1"/>
          <w:sz w:val="28"/>
          <w:szCs w:val="28"/>
        </w:rPr>
        <w:t>.</w:t>
      </w:r>
      <w:r>
        <w:rPr>
          <w:color w:val="000000" w:themeColor="text1"/>
          <w:sz w:val="28"/>
          <w:szCs w:val="28"/>
          <w:lang w:val="ru-RU"/>
        </w:rPr>
        <w:t xml:space="preserve"> Возврат банковской гарантии, предоставленной победителем электронного аукциона для целей обеспечения его заявки на участие в электронном аукционе, заказчиком лицу или гаранту, предоставившим банковскую гарантию, не осуществляется, взыскание по ней не производится.</w:t>
      </w:r>
    </w:p>
    <w:p>
      <w:pPr>
        <w:pStyle w:val="73"/>
        <w:numPr>
          <w:ilvl w:val="1"/>
          <w:numId w:val="4"/>
        </w:numPr>
        <w:shd w:val="clear" w:color="auto" w:fill="auto"/>
        <w:tabs>
          <w:tab w:val="clear" w:pos="709"/>
          <w:tab w:val="left" w:pos="0" w:leader="none"/>
        </w:tabs>
        <w:spacing w:lineRule="auto" w:line="240" w:before="0" w:after="0"/>
        <w:ind w:left="0" w:firstLine="709"/>
        <w:jc w:val="both"/>
        <w:rPr>
          <w:color w:val="000000" w:themeColor="text1"/>
          <w:sz w:val="28"/>
          <w:szCs w:val="28"/>
          <w:lang w:val="ru-RU"/>
        </w:rPr>
      </w:pPr>
      <w:r>
        <w:rPr>
          <w:color w:val="000000" w:themeColor="text1"/>
          <w:sz w:val="28"/>
          <w:szCs w:val="28"/>
          <w:lang w:val="ru-RU"/>
        </w:rPr>
        <w:t>В случае, предусмотренном частью 23 статьи 68 Закона №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 xml:space="preserve"> </w:t>
      </w:r>
      <w:r>
        <w:rPr>
          <w:color w:val="000000" w:themeColor="text1"/>
          <w:sz w:val="28"/>
          <w:szCs w:val="28"/>
        </w:rPr>
        <w:t>Победитель электронного аукциона (за исключением победителя, предусмотренного частью 14 статьи 83.2 Закона № 44-ФЗ</w:t>
      </w:r>
      <w:r>
        <w:rPr>
          <w:color w:val="000000" w:themeColor="text1"/>
          <w:sz w:val="28"/>
          <w:szCs w:val="28"/>
          <w:lang w:val="ru-RU"/>
        </w:rPr>
        <w:t>)</w:t>
      </w:r>
      <w:r>
        <w:rPr>
          <w:color w:val="000000" w:themeColor="text1"/>
          <w:sz w:val="28"/>
          <w:szCs w:val="28"/>
        </w:rPr>
        <w:t xml:space="preserve"> признается заказчиком уклонившимся от заключения контракта в случае, если в сроки, предусмотренные статьей 83.2 Закона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 44-ФЗ, или не исполнил требования, предусмотренные статьей 37 Закона № 44-ФЗ (в случае снижения при проведении электронного аукциона цены контракта</w:t>
      </w:r>
      <w:r>
        <w:rPr>
          <w:color w:val="000000" w:themeColor="text1"/>
          <w:sz w:val="28"/>
          <w:szCs w:val="28"/>
          <w:lang w:val="ru-RU"/>
        </w:rPr>
        <w:t>, суммы цен единиц товара, работы, услуги</w:t>
      </w:r>
      <w:r>
        <w:rPr>
          <w:color w:val="000000" w:themeColor="text1"/>
          <w:sz w:val="28"/>
          <w:szCs w:val="28"/>
        </w:rPr>
        <w:t xml:space="preserve"> на </w:t>
      </w:r>
      <w:r>
        <w:rPr>
          <w:color w:val="000000" w:themeColor="text1"/>
          <w:sz w:val="28"/>
          <w:szCs w:val="28"/>
          <w:lang w:val="ru-RU"/>
        </w:rPr>
        <w:t>25 (</w:t>
      </w:r>
      <w:r>
        <w:rPr>
          <w:color w:val="000000" w:themeColor="text1"/>
          <w:sz w:val="28"/>
          <w:szCs w:val="28"/>
        </w:rPr>
        <w:t>двадцать пять</w:t>
      </w:r>
      <w:r>
        <w:rPr>
          <w:color w:val="000000" w:themeColor="text1"/>
          <w:sz w:val="28"/>
          <w:szCs w:val="28"/>
          <w:lang w:val="ru-RU"/>
        </w:rPr>
        <w:t>)</w:t>
      </w:r>
      <w:r>
        <w:rPr>
          <w:color w:val="000000" w:themeColor="text1"/>
          <w:sz w:val="28"/>
          <w:szCs w:val="28"/>
        </w:rPr>
        <w:t xml:space="preserve"> процентов и более от начальной (максимальной) цены контракта</w:t>
      </w:r>
      <w:r>
        <w:rPr>
          <w:color w:val="000000" w:themeColor="text1"/>
          <w:sz w:val="28"/>
          <w:szCs w:val="28"/>
          <w:lang w:val="ru-RU"/>
        </w:rPr>
        <w:t>, начальной суммы цен единиц товара, работы, услуги</w:t>
      </w:r>
      <w:r>
        <w:rPr>
          <w:color w:val="000000" w:themeColor="text1"/>
          <w:sz w:val="28"/>
          <w:szCs w:val="28"/>
        </w:rPr>
        <w:t xml:space="preserve">). При этом заказчик не позднее </w:t>
      </w:r>
      <w:r>
        <w:rPr>
          <w:color w:val="000000" w:themeColor="text1"/>
          <w:sz w:val="28"/>
          <w:szCs w:val="28"/>
          <w:lang w:val="ru-RU"/>
        </w:rPr>
        <w:t>1 (</w:t>
      </w:r>
      <w:r>
        <w:rPr>
          <w:color w:val="000000" w:themeColor="text1"/>
          <w:sz w:val="28"/>
          <w:szCs w:val="28"/>
        </w:rPr>
        <w:t>одного</w:t>
      </w:r>
      <w:r>
        <w:rPr>
          <w:color w:val="000000" w:themeColor="text1"/>
          <w:sz w:val="28"/>
          <w:szCs w:val="28"/>
          <w:lang w:val="ru-RU"/>
        </w:rPr>
        <w:t>)</w:t>
      </w:r>
      <w:r>
        <w:rPr>
          <w:color w:val="000000" w:themeColor="text1"/>
          <w:sz w:val="28"/>
          <w:szCs w:val="28"/>
        </w:rPr>
        <w:t xml:space="preserve"> рабочего дня, следующего за днем признания победителя электронного аукциона уклонившимся от заключения контракта, составляет и размещает в </w:t>
      </w:r>
      <w:r>
        <w:rPr>
          <w:color w:val="000000" w:themeColor="text1"/>
          <w:sz w:val="28"/>
          <w:szCs w:val="28"/>
          <w:lang w:val="ru-RU"/>
        </w:rPr>
        <w:t>ЕИС</w:t>
      </w:r>
      <w:r>
        <w:rPr>
          <w:color w:val="000000" w:themeColor="text1"/>
          <w:sz w:val="28"/>
          <w:szCs w:val="28"/>
        </w:rPr>
        <w:t xml:space="preserve"> и на электронной площадке с использованием </w:t>
      </w:r>
      <w:r>
        <w:rPr>
          <w:color w:val="000000" w:themeColor="text1"/>
          <w:sz w:val="28"/>
          <w:szCs w:val="28"/>
          <w:lang w:val="ru-RU"/>
        </w:rPr>
        <w:t>ЕИС</w:t>
      </w:r>
      <w:r>
        <w:rPr>
          <w:color w:val="000000" w:themeColor="text1"/>
          <w:sz w:val="28"/>
          <w:szCs w:val="28"/>
        </w:rPr>
        <w:t xml:space="preserve">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В случае,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w:t>
      </w:r>
      <w:r>
        <w:rPr>
          <w:color w:val="000000" w:themeColor="text1"/>
          <w:sz w:val="28"/>
          <w:szCs w:val="28"/>
          <w:lang w:val="ru-RU"/>
        </w:rPr>
        <w:t>,</w:t>
      </w:r>
      <w:r>
        <w:rPr>
          <w:color w:val="000000" w:themeColor="text1"/>
          <w:sz w:val="28"/>
          <w:szCs w:val="28"/>
        </w:rPr>
        <w:t xml:space="preserve">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Pr>
          <w:color w:val="000000" w:themeColor="text1"/>
          <w:sz w:val="28"/>
          <w:szCs w:val="28"/>
          <w:lang w:val="ru-RU"/>
        </w:rPr>
        <w:t>5 (</w:t>
      </w:r>
      <w:r>
        <w:rPr>
          <w:color w:val="000000" w:themeColor="text1"/>
          <w:sz w:val="28"/>
          <w:szCs w:val="28"/>
        </w:rPr>
        <w:t>пяти</w:t>
      </w:r>
      <w:r>
        <w:rPr>
          <w:color w:val="000000" w:themeColor="text1"/>
          <w:sz w:val="28"/>
          <w:szCs w:val="28"/>
          <w:lang w:val="ru-RU"/>
        </w:rPr>
        <w:t>)</w:t>
      </w:r>
      <w:r>
        <w:rPr>
          <w:color w:val="000000" w:themeColor="text1"/>
          <w:sz w:val="28"/>
          <w:szCs w:val="28"/>
        </w:rPr>
        <w:t xml:space="preserve"> дней с даты признания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pPr>
        <w:pStyle w:val="73"/>
        <w:numPr>
          <w:ilvl w:val="1"/>
          <w:numId w:val="4"/>
        </w:numPr>
        <w:shd w:val="clear" w:color="auto" w:fill="auto"/>
        <w:tabs>
          <w:tab w:val="clear" w:pos="709"/>
          <w:tab w:val="left" w:pos="1080" w:leader="none"/>
        </w:tabs>
        <w:spacing w:lineRule="auto" w:line="240" w:before="0" w:after="0"/>
        <w:ind w:left="0" w:firstLine="709"/>
        <w:jc w:val="both"/>
        <w:rPr>
          <w:color w:val="000000" w:themeColor="text1"/>
          <w:sz w:val="28"/>
          <w:szCs w:val="28"/>
        </w:rPr>
      </w:pPr>
      <w:r>
        <w:rPr>
          <w:color w:val="000000" w:themeColor="text1"/>
          <w:sz w:val="28"/>
          <w:szCs w:val="28"/>
        </w:rPr>
        <w:t>Участник электронного аукциона, признанный победителем электронного аукциона в соответствии с частью 14 статьи 83.2 Закона №</w:t>
      </w:r>
      <w:r>
        <w:rPr>
          <w:color w:val="000000" w:themeColor="text1"/>
          <w:sz w:val="28"/>
          <w:szCs w:val="28"/>
          <w:lang w:val="ru-RU"/>
        </w:rPr>
        <w:t> </w:t>
      </w:r>
      <w:r>
        <w:rPr>
          <w:color w:val="000000" w:themeColor="text1"/>
          <w:sz w:val="28"/>
          <w:szCs w:val="28"/>
        </w:rPr>
        <w:t xml:space="preserve">44-ФЗ, вправе подписать проект контракта или разместить предусмотренный частью 4 статьи 83.2 Закона № 44-ФЗ протокол разногласий в порядке и сроки, которые предусмотрены статьей 83.2 Закона №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w:t>
      </w:r>
      <w:r>
        <w:rPr>
          <w:color w:val="000000" w:themeColor="text1"/>
          <w:sz w:val="28"/>
          <w:szCs w:val="28"/>
          <w:lang w:val="ru-RU"/>
        </w:rPr>
        <w:t xml:space="preserve">о проведении электронного аукциона </w:t>
      </w:r>
      <w:r>
        <w:rPr>
          <w:color w:val="000000" w:themeColor="text1"/>
          <w:sz w:val="28"/>
          <w:szCs w:val="28"/>
        </w:rPr>
        <w:t>и (или) документацией</w:t>
      </w:r>
      <w:r>
        <w:rPr>
          <w:color w:val="000000" w:themeColor="text1"/>
          <w:sz w:val="28"/>
          <w:szCs w:val="28"/>
          <w:lang w:val="ru-RU"/>
        </w:rPr>
        <w:t xml:space="preserve"> об </w:t>
      </w:r>
      <w:r>
        <w:rPr>
          <w:color w:val="000000" w:themeColor="text1"/>
          <w:sz w:val="28"/>
          <w:szCs w:val="28"/>
        </w:rPr>
        <w:t xml:space="preserve"> электронном аукционе, а в случае, предусмотренном частью 23 статьи 68 Закона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части 6 статьи 83.2 Закона № 44-ФЗ и (или) непредоставления обеспечения исполнения контракта либо неисполнения требования, предусмотренного статьей 37 Закона</w:t>
      </w:r>
      <w:r>
        <w:rPr>
          <w:color w:val="000000" w:themeColor="text1"/>
          <w:sz w:val="28"/>
          <w:szCs w:val="28"/>
          <w:lang w:val="ru-RU"/>
        </w:rPr>
        <w:t xml:space="preserve"> </w:t>
      </w:r>
      <w:r>
        <w:rPr>
          <w:color w:val="000000" w:themeColor="text1"/>
          <w:sz w:val="28"/>
          <w:szCs w:val="28"/>
        </w:rPr>
        <w:t>№ 44-ФЗ, в случае подписания проекта контракта в соответствии с частью 3 статьи 83.2 Закона № 44-ФЗ. Такой победитель признается отказавшимся от заключения контракта в случае, если в срок, предусмотренный частью 3 статьи 83.2 Закона № 44-ФЗ, он не подписал проект контракта или не направил протокол разногласий. Электронный аукцион признается не состоявш</w:t>
      </w:r>
      <w:r>
        <w:rPr>
          <w:color w:val="000000" w:themeColor="text1"/>
          <w:sz w:val="28"/>
          <w:szCs w:val="28"/>
          <w:lang w:val="ru-RU"/>
        </w:rPr>
        <w:t>имся</w:t>
      </w:r>
      <w:r>
        <w:rPr>
          <w:color w:val="000000" w:themeColor="text1"/>
          <w:sz w:val="28"/>
          <w:szCs w:val="28"/>
        </w:rPr>
        <w:t xml:space="preserve"> в случае, если этот победитель признан уклонившимся от заключения контракта или отказался от заключения контракта.</w:t>
      </w:r>
    </w:p>
    <w:p>
      <w:pPr>
        <w:sectPr>
          <w:headerReference w:type="default" r:id="rId9"/>
          <w:footerReference w:type="default" r:id="rId10"/>
          <w:type w:val="nextPage"/>
          <w:pgSz w:w="11906" w:h="16838"/>
          <w:pgMar w:left="1693" w:right="836" w:header="362" w:top="851" w:footer="3" w:bottom="709" w:gutter="0"/>
          <w:pgNumType w:fmt="decimal"/>
          <w:formProt w:val="false"/>
          <w:titlePg/>
          <w:textDirection w:val="lrTb"/>
          <w:docGrid w:type="default" w:linePitch="360" w:charSpace="0"/>
        </w:sectPr>
        <w:pStyle w:val="73"/>
        <w:numPr>
          <w:ilvl w:val="1"/>
          <w:numId w:val="4"/>
        </w:numPr>
        <w:shd w:val="clear" w:color="auto" w:fill="auto"/>
        <w:tabs>
          <w:tab w:val="clear" w:pos="709"/>
          <w:tab w:val="left" w:pos="1080" w:leader="none"/>
        </w:tabs>
        <w:spacing w:lineRule="auto" w:line="240" w:before="0" w:after="0"/>
        <w:ind w:left="0" w:right="20" w:firstLine="709"/>
        <w:jc w:val="both"/>
        <w:rPr>
          <w:color w:val="000000" w:themeColor="text1"/>
          <w:sz w:val="28"/>
          <w:szCs w:val="28"/>
        </w:rPr>
      </w:pPr>
      <w:r>
        <w:rPr>
          <w:color w:val="000000" w:themeColor="text1"/>
          <w:sz w:val="28"/>
          <w:szCs w:val="28"/>
          <w:lang w:val="ru-RU"/>
        </w:rPr>
        <w:t xml:space="preserve"> </w:t>
      </w:r>
      <w:r>
        <w:rPr>
          <w:color w:val="000000" w:themeColor="text1"/>
          <w:sz w:val="28"/>
          <w:szCs w:val="28"/>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статьей 83.2 Закона № 44-ФЗ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статьей 83.2 Закона </w:t>
      </w:r>
      <w:r>
        <w:rPr>
          <w:color w:val="000000" w:themeColor="text1"/>
          <w:sz w:val="28"/>
          <w:szCs w:val="28"/>
          <w:lang w:val="ru-RU"/>
        </w:rPr>
        <w:t xml:space="preserve">                        </w:t>
      </w:r>
      <w:r>
        <w:rPr>
          <w:color w:val="000000" w:themeColor="text1"/>
          <w:sz w:val="28"/>
          <w:szCs w:val="28"/>
        </w:rPr>
        <w:t xml:space="preserve">№ 44-ФЗ сроков приостанавливается на срок исполнения данных судебных актов или срок действия данных обстоятельств, но не более чем на </w:t>
      </w:r>
      <w:r>
        <w:rPr>
          <w:color w:val="000000" w:themeColor="text1"/>
          <w:sz w:val="28"/>
          <w:szCs w:val="28"/>
          <w:lang w:val="ru-RU"/>
        </w:rPr>
        <w:t>30 (</w:t>
      </w:r>
      <w:r>
        <w:rPr>
          <w:color w:val="000000" w:themeColor="text1"/>
          <w:sz w:val="28"/>
          <w:szCs w:val="28"/>
        </w:rPr>
        <w:t>тридцать</w:t>
      </w:r>
      <w:r>
        <w:rPr>
          <w:color w:val="000000" w:themeColor="text1"/>
          <w:sz w:val="28"/>
          <w:szCs w:val="28"/>
          <w:lang w:val="ru-RU"/>
        </w:rPr>
        <w:t>)</w:t>
      </w:r>
      <w:r>
        <w:rPr>
          <w:color w:val="000000" w:themeColor="text1"/>
          <w:sz w:val="28"/>
          <w:szCs w:val="28"/>
        </w:rPr>
        <w:t xml:space="preserve">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pPr>
        <w:pStyle w:val="1"/>
        <w:rPr>
          <w:rStyle w:val="18"/>
          <w:b/>
          <w:b/>
          <w:color w:val="000000" w:themeColor="text1"/>
          <w:szCs w:val="28"/>
        </w:rPr>
      </w:pPr>
      <w:bookmarkStart w:id="255" w:name="_Toc420600609"/>
      <w:bookmarkStart w:id="256" w:name="_Toc376187181"/>
      <w:bookmarkStart w:id="257" w:name="_Toc376187121"/>
      <w:bookmarkStart w:id="258" w:name="_Toc376104614"/>
      <w:bookmarkStart w:id="259" w:name="_Toc376104549"/>
      <w:bookmarkStart w:id="260" w:name="_Toc376104501"/>
      <w:bookmarkStart w:id="261" w:name="_Toc376104424"/>
      <w:bookmarkStart w:id="262" w:name="_Toc376104276"/>
      <w:bookmarkStart w:id="263" w:name="_Toc376104150"/>
      <w:bookmarkStart w:id="264" w:name="_Toc376103992"/>
      <w:bookmarkStart w:id="265" w:name="_Toc376103895"/>
      <w:bookmarkStart w:id="266" w:name="_Toc375898873"/>
      <w:bookmarkStart w:id="267" w:name="_Toc375898289"/>
      <w:bookmarkStart w:id="268" w:name="_Toc374530008"/>
      <w:r>
        <w:rPr>
          <w:rStyle w:val="18"/>
          <w:b/>
          <w:color w:val="000000" w:themeColor="text1"/>
          <w:szCs w:val="28"/>
          <w:lang w:val="en-US"/>
        </w:rPr>
        <w:t>VI</w:t>
      </w:r>
      <w:r>
        <w:rPr>
          <w:rStyle w:val="18"/>
          <w:b/>
          <w:color w:val="000000" w:themeColor="text1"/>
          <w:szCs w:val="28"/>
        </w:rPr>
        <w:t xml:space="preserve">. ИНФОРМАЦИОННАЯ КАРТА </w:t>
      </w:r>
      <w:bookmarkEnd w:id="266"/>
      <w:bookmarkEnd w:id="267"/>
      <w:bookmarkEnd w:id="268"/>
      <w:r>
        <w:rPr>
          <w:rStyle w:val="18"/>
          <w:b/>
          <w:color w:val="000000" w:themeColor="text1"/>
          <w:szCs w:val="28"/>
        </w:rPr>
        <w:t>ЭЛЕКТРОННОГО АУКЦИОНА</w:t>
      </w:r>
      <w:bookmarkEnd w:id="255"/>
      <w:bookmarkEnd w:id="256"/>
      <w:bookmarkEnd w:id="257"/>
      <w:bookmarkEnd w:id="258"/>
      <w:bookmarkEnd w:id="259"/>
      <w:bookmarkEnd w:id="260"/>
      <w:bookmarkEnd w:id="261"/>
      <w:bookmarkEnd w:id="262"/>
      <w:bookmarkEnd w:id="263"/>
      <w:bookmarkEnd w:id="264"/>
      <w:bookmarkEnd w:id="265"/>
    </w:p>
    <w:p>
      <w:pPr>
        <w:pStyle w:val="Normal"/>
        <w:ind w:firstLine="709"/>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spacing w:before="0" w:after="60"/>
        <w:ind w:firstLine="709"/>
        <w:jc w:val="both"/>
        <w:rPr>
          <w:rFonts w:ascii="Times New Roman" w:hAnsi="Times New Roman" w:eastAsia="Times New Roman" w:cs="Times New Roman"/>
          <w:color w:val="000000" w:themeColor="text1"/>
          <w:spacing w:val="-2"/>
          <w:kern w:val="2"/>
          <w:sz w:val="28"/>
          <w:lang w:val="ru-RU"/>
        </w:rPr>
      </w:pPr>
      <w:r>
        <w:rPr>
          <w:rFonts w:eastAsia="Times New Roman" w:cs="Times New Roman" w:ascii="Times New Roman" w:hAnsi="Times New Roman"/>
          <w:color w:val="000000" w:themeColor="text1"/>
          <w:spacing w:val="-2"/>
          <w:kern w:val="2"/>
          <w:sz w:val="28"/>
          <w:lang w:val="ru-RU"/>
        </w:rPr>
        <w:t>При возникновении противоречия между положениями частей I-</w:t>
      </w:r>
      <w:r>
        <w:rPr>
          <w:rFonts w:eastAsia="Times New Roman" w:cs="Times New Roman" w:ascii="Times New Roman" w:hAnsi="Times New Roman"/>
          <w:color w:val="000000" w:themeColor="text1"/>
          <w:spacing w:val="-2"/>
          <w:kern w:val="2"/>
          <w:sz w:val="28"/>
          <w:lang w:val="en-US"/>
        </w:rPr>
        <w:t>V</w:t>
      </w:r>
      <w:r>
        <w:rPr>
          <w:rFonts w:eastAsia="Times New Roman" w:cs="Times New Roman" w:ascii="Times New Roman" w:hAnsi="Times New Roman"/>
          <w:color w:val="000000" w:themeColor="text1"/>
          <w:spacing w:val="-2"/>
          <w:kern w:val="2"/>
          <w:sz w:val="28"/>
          <w:lang w:val="ru-RU"/>
        </w:rPr>
        <w:t xml:space="preserve"> документации и части </w:t>
      </w:r>
      <w:r>
        <w:rPr>
          <w:rFonts w:eastAsia="Times New Roman" w:cs="Times New Roman" w:ascii="Times New Roman" w:hAnsi="Times New Roman"/>
          <w:color w:val="000000" w:themeColor="text1"/>
          <w:spacing w:val="-2"/>
          <w:kern w:val="2"/>
          <w:sz w:val="28"/>
          <w:lang w:val="en-US"/>
        </w:rPr>
        <w:t>VI</w:t>
      </w:r>
      <w:r>
        <w:rPr>
          <w:rFonts w:eastAsia="Times New Roman" w:cs="Times New Roman" w:ascii="Times New Roman" w:hAnsi="Times New Roman"/>
          <w:color w:val="000000" w:themeColor="text1"/>
          <w:spacing w:val="-2"/>
          <w:kern w:val="2"/>
          <w:sz w:val="28"/>
          <w:lang w:val="ru-RU"/>
        </w:rPr>
        <w:t xml:space="preserve"> «ИНФОРМАЦИОННАЯ КАРТА ЭЛЕКТРОННОГО АУКЦИОНА» документации, применяются положения части </w:t>
      </w:r>
      <w:r>
        <w:rPr>
          <w:rFonts w:eastAsia="Times New Roman" w:cs="Times New Roman" w:ascii="Times New Roman" w:hAnsi="Times New Roman"/>
          <w:color w:val="000000" w:themeColor="text1"/>
          <w:spacing w:val="-2"/>
          <w:kern w:val="2"/>
          <w:sz w:val="28"/>
          <w:lang w:val="en-US"/>
        </w:rPr>
        <w:t>VI</w:t>
      </w:r>
      <w:r>
        <w:rPr>
          <w:rFonts w:eastAsia="Times New Roman" w:cs="Times New Roman" w:ascii="Times New Roman" w:hAnsi="Times New Roman"/>
          <w:color w:val="000000" w:themeColor="text1"/>
          <w:spacing w:val="-2"/>
          <w:kern w:val="2"/>
          <w:sz w:val="28"/>
          <w:lang w:val="ru-RU"/>
        </w:rPr>
        <w:t xml:space="preserve"> «ИНФОРМАЦИОННАЯ КАРТА ЭЛЕКТРОННОГО АУКЦИОНА» документации.</w:t>
      </w:r>
    </w:p>
    <w:p>
      <w:pPr>
        <w:pStyle w:val="Normal"/>
        <w:rPr>
          <w:rFonts w:ascii="Times New Roman" w:hAnsi="Times New Roman" w:cs="Times New Roman"/>
          <w:color w:val="000000" w:themeColor="text1"/>
          <w:lang w:val="ru-RU"/>
        </w:rPr>
      </w:pPr>
      <w:r>
        <w:rPr>
          <w:rFonts w:cs="Times New Roman" w:ascii="Times New Roman" w:hAnsi="Times New Roman"/>
          <w:color w:val="000000" w:themeColor="text1"/>
          <w:lang w:val="ru-RU"/>
        </w:rPr>
      </w:r>
    </w:p>
    <w:p>
      <w:pPr>
        <w:pStyle w:val="Normal"/>
        <w:keepLines/>
        <w:widowControl w:val="false"/>
        <w:suppressLineNumbers/>
        <w:suppressAutoHyphens w:val="tru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W w:w="10519" w:type="dxa"/>
        <w:jc w:val="left"/>
        <w:tblInd w:w="-743" w:type="dxa"/>
        <w:tblCellMar>
          <w:top w:w="0" w:type="dxa"/>
          <w:left w:w="108" w:type="dxa"/>
          <w:bottom w:w="0" w:type="dxa"/>
          <w:right w:w="108" w:type="dxa"/>
        </w:tblCellMar>
        <w:tblLook w:firstRow="1" w:noVBand="0" w:lastRow="0" w:firstColumn="1" w:lastColumn="0" w:noHBand="0" w:val="00a0"/>
      </w:tblPr>
      <w:tblGrid>
        <w:gridCol w:w="885"/>
        <w:gridCol w:w="3375"/>
        <w:gridCol w:w="6259"/>
      </w:tblGrid>
      <w:tr>
        <w:trPr>
          <w:tblHeader w:val="true"/>
          <w:trHeight w:val="20" w:hRule="atLeast"/>
        </w:trPr>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suppressLineNumbers/>
              <w:suppressAutoHyphens w:val="tru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w:t>
            </w:r>
          </w:p>
          <w:p>
            <w:pPr>
              <w:pStyle w:val="115"/>
              <w:keepLines/>
              <w:widowControl w:val="false"/>
              <w:suppressLineNumbers/>
              <w:suppressAutoHyphens w:val="true"/>
              <w:ind w:left="0" w:hanging="0"/>
              <w:rPr>
                <w:color w:val="000000" w:themeColor="text1"/>
                <w:sz w:val="28"/>
              </w:rPr>
            </w:pPr>
            <w:r>
              <w:rPr>
                <w:color w:val="000000" w:themeColor="text1"/>
                <w:sz w:val="28"/>
              </w:rPr>
              <w:t>пункта</w:t>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suppressLineNumbers/>
              <w:suppressAutoHyphens w:val="tru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w:t>
            </w:r>
          </w:p>
        </w:tc>
        <w:tc>
          <w:tcPr>
            <w:tcW w:w="6259"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suppressLineNumbers/>
              <w:suppressAutoHyphens w:val="tru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115"/>
              <w:keepLines/>
              <w:widowControl w:val="false"/>
              <w:numPr>
                <w:ilvl w:val="0"/>
                <w:numId w:val="2"/>
              </w:numPr>
              <w:suppressLineNumbers/>
              <w:suppressAutoHyphens w:val="true"/>
              <w:rPr>
                <w:color w:val="000000" w:themeColor="text1"/>
                <w:sz w:val="28"/>
              </w:rPr>
            </w:pPr>
            <w:r>
              <w:rPr>
                <w:color w:val="000000" w:themeColor="text1"/>
                <w:sz w:val="28"/>
              </w:rPr>
            </w:r>
            <w:bookmarkStart w:id="269" w:name="OLE_LINK116"/>
            <w:bookmarkStart w:id="270" w:name="OLE_LINK116"/>
            <w:bookmarkEnd w:id="270"/>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widowControl w:val="false"/>
              <w:suppressLineNumbers/>
              <w:suppressAutoHyphens w:val="true"/>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заказчика, контактная информация</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widowControl w:val="false"/>
              <w:suppressLineNumbers/>
              <w:suppressAutoHyphens w:val="true"/>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Наименование заказчика: МУНИЦИПАЛЬНОЕ КАЗЕННОЕ УЧРЕЖДЕНИЕ "УПРАВЛЕНИЕ ДОРОЖНОГО ХОЗЯЙСТВА И КАПИТАЛЬНОГО СТРОИТЕЛЬСТВА ОДИНЦОВСКОГО ГОРОДСКОГО ОКРУГА МОСКОВСКОЙ ОБЛАСТИ"</w:t>
            </w:r>
          </w:p>
          <w:p>
            <w:pPr>
              <w:pStyle w:val="Normal"/>
              <w:keepLines/>
              <w:widowControl w:val="false"/>
              <w:suppressLineNumbers/>
              <w:suppressAutoHyphens w:val="true"/>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Место нахождения: Российская Федерация, 143003, Московская обл, Одинцовский р-н, Одинцово г, Маршала Бирюзова, 15</w:t>
            </w:r>
          </w:p>
          <w:p>
            <w:pPr>
              <w:pStyle w:val="Normal"/>
              <w:keepLines/>
              <w:widowControl w:val="false"/>
              <w:suppressLineNumbers/>
              <w:suppressAutoHyphens w:val="true"/>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Почтовый адрес: Российская Федерация, 143003, Московская обл, Одинцовский р-н, Одинцово г, Маршала Бирюзова, 15</w:t>
            </w:r>
          </w:p>
          <w:p>
            <w:pPr>
              <w:pStyle w:val="Normal"/>
              <w:keepLines/>
              <w:widowControl w:val="false"/>
              <w:suppressLineNumbers/>
              <w:suppressAutoHyphens w:val="true"/>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Адрес электронной почты: zakaz_odin_mku@mail.ru</w:t>
            </w:r>
          </w:p>
          <w:p>
            <w:pPr>
              <w:pStyle w:val="Normal"/>
              <w:keepLines/>
              <w:widowControl w:val="false"/>
              <w:suppressLineNumbers/>
              <w:suppressAutoHyphens w:val="true"/>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Номер контактного телефона: 7-499-2201234</w:t>
            </w:r>
          </w:p>
          <w:p>
            <w:pPr>
              <w:pStyle w:val="Normal"/>
              <w:keepLines/>
              <w:widowControl w:val="false"/>
              <w:suppressLineNumbers/>
              <w:suppressAutoHyphens w:val="true"/>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Ответственное должностное лицо: Голубь Сергей Викторович</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271" w:name="_Toc376104425"/>
            <w:bookmarkStart w:id="272" w:name="_Toc376104151"/>
            <w:bookmarkStart w:id="273" w:name="_Toc376103993"/>
            <w:bookmarkStart w:id="274" w:name="_Toc376103896"/>
            <w:bookmarkStart w:id="275" w:name="_Toc376104425"/>
            <w:bookmarkStart w:id="276" w:name="_Toc376104151"/>
            <w:bookmarkStart w:id="277" w:name="_Toc376103993"/>
            <w:bookmarkStart w:id="278" w:name="_Toc376103896"/>
            <w:bookmarkEnd w:id="275"/>
            <w:bookmarkEnd w:id="276"/>
            <w:bookmarkEnd w:id="277"/>
            <w:bookmarkEnd w:id="278"/>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уполномоченного органа</w:t>
            </w:r>
            <w:r>
              <w:rPr>
                <w:rFonts w:cs="Times New Roman" w:ascii="Times New Roman" w:hAnsi="Times New Roman"/>
                <w:color w:val="000000" w:themeColor="text1"/>
                <w:sz w:val="28"/>
                <w:szCs w:val="28"/>
                <w:lang w:val="ru-RU"/>
              </w:rPr>
              <w:t xml:space="preserve"> (уполномоченного учреждения)</w:t>
            </w:r>
            <w:r>
              <w:rPr>
                <w:rFonts w:cs="Times New Roman" w:ascii="Times New Roman" w:hAnsi="Times New Roman"/>
                <w:color w:val="000000" w:themeColor="text1"/>
                <w:sz w:val="28"/>
                <w:szCs w:val="28"/>
              </w:rPr>
              <w:t>, контактная информация</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Комитет по конкурентной политике Московской области</w:t>
              <w:br/>
              <w:t>Место нахождения: Российская Федерация, 143407, Московская обл, Красногорск г, БУЛЬВАР СТРОИТЕЛЕЙ, 1</w:t>
              <w:br/>
              <w:t>Почтовый адрес: Российская Федерация, 143407, Московская обл, Красногорск г, БУЛЬВАР СТРОИТЕЛЕЙ, 1</w:t>
              <w:br/>
              <w:t>Контактные лица: Лутовин Александр Алексеевич</w:t>
              <w:br/>
              <w:t>тел.: 7-498-602-16-72</w:t>
              <w:br/>
              <w:t>Адрес электронной почты: Torgy@mosreg.ru</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279" w:name="_Toc376104426"/>
            <w:bookmarkStart w:id="280" w:name="_Toc376104152"/>
            <w:bookmarkStart w:id="281" w:name="_Toc376103994"/>
            <w:bookmarkStart w:id="282" w:name="_Toc376103897"/>
            <w:bookmarkStart w:id="283" w:name="_Toc375898874"/>
            <w:bookmarkStart w:id="284" w:name="_Toc375898290"/>
            <w:bookmarkStart w:id="285" w:name="_Toc376104426"/>
            <w:bookmarkStart w:id="286" w:name="_Toc376104152"/>
            <w:bookmarkStart w:id="287" w:name="_Toc376103994"/>
            <w:bookmarkStart w:id="288" w:name="_Toc376103897"/>
            <w:bookmarkStart w:id="289" w:name="_Toc375898874"/>
            <w:bookmarkStart w:id="290" w:name="_Toc375898290"/>
            <w:bookmarkEnd w:id="285"/>
            <w:bookmarkEnd w:id="286"/>
            <w:bookmarkEnd w:id="287"/>
            <w:bookmarkEnd w:id="288"/>
            <w:bookmarkEnd w:id="289"/>
            <w:bookmarkEnd w:id="290"/>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специализированной организации, контактная информация</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Не привлекается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291" w:name="OLE_LINK116"/>
            <w:bookmarkStart w:id="292" w:name="_Toc376104427"/>
            <w:bookmarkStart w:id="293" w:name="_Toc376104153"/>
            <w:bookmarkStart w:id="294" w:name="_Toc376103995"/>
            <w:bookmarkStart w:id="295" w:name="_Toc376103898"/>
            <w:bookmarkStart w:id="296" w:name="_Toc375898875"/>
            <w:bookmarkStart w:id="297" w:name="_Toc375898291"/>
            <w:bookmarkStart w:id="298" w:name="OLE_LINK116"/>
            <w:bookmarkStart w:id="299" w:name="_Toc376104427"/>
            <w:bookmarkStart w:id="300" w:name="_Toc376104153"/>
            <w:bookmarkStart w:id="301" w:name="_Toc376103995"/>
            <w:bookmarkStart w:id="302" w:name="_Toc376103898"/>
            <w:bookmarkStart w:id="303" w:name="_Toc375898875"/>
            <w:bookmarkStart w:id="304" w:name="_Toc375898291"/>
            <w:bookmarkEnd w:id="298"/>
            <w:bookmarkEnd w:id="299"/>
            <w:bookmarkEnd w:id="300"/>
            <w:bookmarkEnd w:id="301"/>
            <w:bookmarkEnd w:id="302"/>
            <w:bookmarkEnd w:id="303"/>
            <w:bookmarkEnd w:id="304"/>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Используемый способ определения поставщика (подрядчика, исполнителя)</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Электронный аукцион</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И</w:t>
            </w:r>
            <w:r>
              <w:rPr>
                <w:rFonts w:cs="Times New Roman" w:ascii="Times New Roman" w:hAnsi="Times New Roman"/>
                <w:color w:val="000000" w:themeColor="text1"/>
                <w:sz w:val="28"/>
                <w:szCs w:val="28"/>
              </w:rPr>
              <w:t>дентификационный код закупки</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213503221929950320100100690014211414</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9"/>
                <w:tab w:val="left" w:pos="0" w:leader="none"/>
              </w:tabs>
              <w:ind w:right="-27" w:hanging="0"/>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5.1</w:t>
            </w:r>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Указание на соответствующую часть статьи 15 Закона № 44-ФЗ</w:t>
            </w:r>
          </w:p>
        </w:tc>
        <w:tc>
          <w:tcPr>
            <w:tcW w:w="62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05" w:name="_Toc376104428"/>
            <w:bookmarkStart w:id="306" w:name="_Toc376104154"/>
            <w:bookmarkStart w:id="307" w:name="_Toc376103996"/>
            <w:bookmarkStart w:id="308" w:name="_Toc376103899"/>
            <w:bookmarkStart w:id="309" w:name="_Toc375898876"/>
            <w:bookmarkStart w:id="310" w:name="_Toc375898292"/>
            <w:bookmarkStart w:id="311" w:name="_Toc376104428"/>
            <w:bookmarkStart w:id="312" w:name="_Toc376104154"/>
            <w:bookmarkStart w:id="313" w:name="_Toc376103996"/>
            <w:bookmarkStart w:id="314" w:name="_Toc376103899"/>
            <w:bookmarkStart w:id="315" w:name="_Toc375898876"/>
            <w:bookmarkStart w:id="316" w:name="_Toc375898292"/>
            <w:bookmarkEnd w:id="311"/>
            <w:bookmarkEnd w:id="312"/>
            <w:bookmarkEnd w:id="313"/>
            <w:bookmarkEnd w:id="314"/>
            <w:bookmarkEnd w:id="315"/>
            <w:bookmarkEnd w:id="316"/>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 xml:space="preserve">Официальный сайт </w:t>
            </w:r>
            <w:r>
              <w:rPr>
                <w:rFonts w:cs="Times New Roman" w:ascii="Times New Roman" w:hAnsi="Times New Roman"/>
                <w:color w:val="000000" w:themeColor="text1"/>
                <w:sz w:val="28"/>
                <w:szCs w:val="28"/>
                <w:lang w:val="ru-RU"/>
              </w:rPr>
              <w:t xml:space="preserve">Единой информационной системы в сфере </w:t>
            </w:r>
            <w:r>
              <w:rPr>
                <w:rFonts w:cs="Times New Roman" w:ascii="Times New Roman" w:hAnsi="Times New Roman"/>
                <w:b/>
                <w:color w:val="000000" w:themeColor="text1"/>
                <w:sz w:val="28"/>
                <w:szCs w:val="28"/>
                <w:lang w:val="ru-RU"/>
              </w:rPr>
              <w:t>закупок</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Адрес электронной площадки в информационно-телекоммуникационной сети «Интернет» </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Сведения о средствах массовой информации или электронных средствах массовой информации, в которых извещение о проведении электронного аукциона опубликовано или размещено дополнительно</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www.zakupki.gov.ru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http://www.rts-tender.ru</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https://torgi.mosreg.ru</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17" w:name="_Toc376104429"/>
            <w:bookmarkStart w:id="318" w:name="_Toc376104155"/>
            <w:bookmarkStart w:id="319" w:name="_Toc376103997"/>
            <w:bookmarkStart w:id="320" w:name="_Toc376103900"/>
            <w:bookmarkStart w:id="321" w:name="_Toc375898882"/>
            <w:bookmarkStart w:id="322" w:name="_Toc375898298"/>
            <w:bookmarkStart w:id="323" w:name="_Toc375898880"/>
            <w:bookmarkStart w:id="324" w:name="_Toc375898296"/>
            <w:bookmarkStart w:id="325" w:name="_Toc375898878"/>
            <w:bookmarkStart w:id="326" w:name="_Toc375898294"/>
            <w:bookmarkStart w:id="327" w:name="_Toc375898877"/>
            <w:bookmarkStart w:id="328" w:name="_Toc375898293"/>
            <w:bookmarkStart w:id="329" w:name="_Toc376104429"/>
            <w:bookmarkStart w:id="330" w:name="_Toc376104155"/>
            <w:bookmarkStart w:id="331" w:name="_Toc376103997"/>
            <w:bookmarkStart w:id="332" w:name="_Toc376103900"/>
            <w:bookmarkStart w:id="333" w:name="_Toc375898882"/>
            <w:bookmarkStart w:id="334" w:name="_Toc375898298"/>
            <w:bookmarkStart w:id="335" w:name="_Toc375898880"/>
            <w:bookmarkStart w:id="336" w:name="_Toc375898296"/>
            <w:bookmarkStart w:id="337" w:name="_Toc375898878"/>
            <w:bookmarkStart w:id="338" w:name="_Toc375898294"/>
            <w:bookmarkStart w:id="339" w:name="_Toc375898877"/>
            <w:bookmarkStart w:id="340" w:name="_Toc375898293"/>
            <w:bookmarkEnd w:id="329"/>
            <w:bookmarkEnd w:id="330"/>
            <w:bookmarkEnd w:id="331"/>
            <w:bookmarkEnd w:id="332"/>
            <w:bookmarkEnd w:id="333"/>
            <w:bookmarkEnd w:id="334"/>
            <w:bookmarkEnd w:id="335"/>
            <w:bookmarkEnd w:id="336"/>
            <w:bookmarkEnd w:id="337"/>
            <w:bookmarkEnd w:id="338"/>
            <w:bookmarkEnd w:id="339"/>
            <w:bookmarkEnd w:id="340"/>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Краткое изложение условий контракта</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и описание объекта закупки: Реконструкция улицы Чистяковой от 19 км. Можайского шоссе до Нового выхода на Московскую кольцевую автомобильную дорогу;</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Срок завершения работы: начальный срок выполнения работ – с момента заключения контракта; конечный срок выполнения работ – 31.12.2023 г.;</w:t>
              <w:br/>
              <w:t>Информация  о месте выполнения работы: Российская Федерация, Московская обл, Одинцовский г.о., ул. Чистяковой;</w:t>
              <w:b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Изображение поставляемого товара, позволяющее его идентифицировать и подготовить заявку</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месте, датах начала и окончания, порядке и графике осмотра участниками закупки образца или макета товара, на поставку которого заключается контракт</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7.3.</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Международные непатентованные наименования лекарственных средств (при отсутствии таких наименований химические, группировочные наименования)</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7.4. </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Проектная документация на строительство, реконструкцию, капитальный ремонт, снос объекта капитального строительства,</w:t>
            </w:r>
          </w:p>
          <w:p>
            <w:pPr>
              <w:pStyle w:val="Normal"/>
              <w:jc w:val="both"/>
              <w:rPr>
                <w:rFonts w:ascii="Verdana" w:hAnsi="Verdana" w:eastAsia="Times New Roman" w:cs="Times New Roman"/>
                <w:color w:val="auto"/>
                <w:sz w:val="21"/>
                <w:szCs w:val="21"/>
                <w:lang w:val="ru-RU"/>
              </w:rPr>
            </w:pPr>
            <w:r>
              <w:rPr>
                <w:rFonts w:cs="Times New Roman" w:ascii="Times New Roman" w:hAnsi="Times New Roman"/>
                <w:color w:val="000000" w:themeColor="text1"/>
                <w:sz w:val="28"/>
                <w:szCs w:val="28"/>
                <w:lang w:val="ru-RU"/>
              </w:rPr>
              <w:t>утвержденная в порядке, установленном законодательством о градостроительной деятельности</w:t>
            </w:r>
          </w:p>
          <w:p>
            <w:pPr>
              <w:pStyle w:val="Normal"/>
              <w:spacing w:lineRule="exact" w:line="240"/>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Условия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i/>
                <w:color w:val="000000" w:themeColor="text1"/>
                <w:sz w:val="28"/>
                <w:szCs w:val="28"/>
                <w:lang w:val="ru-RU"/>
              </w:rPr>
              <w:t xml:space="preserve">В соответствии с </w:t>
            </w:r>
            <w:r>
              <w:rPr>
                <w:rFonts w:cs="Times New Roman" w:ascii="Times New Roman" w:hAnsi="Times New Roman"/>
                <w:i/>
                <w:color w:val="000000" w:themeColor="text1"/>
                <w:sz w:val="28"/>
                <w:szCs w:val="28"/>
                <w:lang w:val="en-US"/>
              </w:rPr>
              <w:t>VII</w:t>
            </w:r>
            <w:r>
              <w:rPr>
                <w:rFonts w:cs="Times New Roman" w:ascii="Times New Roman" w:hAnsi="Times New Roman"/>
                <w:i/>
                <w:color w:val="000000" w:themeColor="text1"/>
                <w:sz w:val="28"/>
                <w:szCs w:val="28"/>
                <w:lang w:val="ru-RU"/>
              </w:rPr>
              <w:t xml:space="preserve"> частью документации</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Информация о валюте, используемой для формирования цены контракта и расчетов с </w:t>
            </w:r>
            <w:r>
              <w:rPr>
                <w:rFonts w:cs="Times New Roman" w:ascii="Times New Roman" w:hAnsi="Times New Roman"/>
                <w:color w:val="000000" w:themeColor="text1"/>
                <w:sz w:val="28"/>
                <w:szCs w:val="28"/>
                <w:lang w:val="ru-RU"/>
              </w:rPr>
              <w:t>подрядчиком</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Рубль Российской Федерации </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применяется</w:t>
            </w:r>
          </w:p>
        </w:tc>
      </w:tr>
      <w:tr>
        <w:trPr>
          <w:trHeight w:val="64" w:hRule="atLeast"/>
        </w:trPr>
        <w:tc>
          <w:tcPr>
            <w:tcW w:w="885"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bookmarkStart w:id="341" w:name="last"/>
            <w:bookmarkEnd w:id="341"/>
            <w:r>
              <w:rPr>
                <w:rFonts w:cs="Times New Roman" w:ascii="Times New Roman" w:hAnsi="Times New Roman"/>
                <w:color w:val="000000" w:themeColor="text1"/>
                <w:sz w:val="28"/>
                <w:szCs w:val="28"/>
              </w:rPr>
              <w:t>Начальная (максимальная) цена контракта</w:t>
            </w:r>
          </w:p>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highlight w:val="yellow"/>
              </w:rPr>
            </w:r>
          </w:p>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highlight w:val="yellow"/>
              </w:rPr>
            </w:r>
          </w:p>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highlight w:val="yellow"/>
              </w:rPr>
            </w:r>
          </w:p>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highlight w:val="yellow"/>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highlight w:val="yellow"/>
                <w:lang w:val="ru-RU"/>
              </w:rPr>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916 738 614 (девятьсот шестнадцать миллионов семьсот тридцать восемь тысяч шестьсот четырнадцать) рублей 23 копейки </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Начальная (максимальная) цена контракта включает в себя все расходы, в том числе расходы на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pPr>
              <w:pStyle w:val="73"/>
              <w:shd w:val="clear" w:color="auto" w:fill="auto"/>
              <w:tabs>
                <w:tab w:val="clear" w:pos="709"/>
                <w:tab w:val="left" w:pos="1070" w:leader="none"/>
              </w:tabs>
              <w:spacing w:lineRule="auto" w:line="240" w:before="0" w:after="0"/>
              <w:jc w:val="both"/>
              <w:rPr>
                <w:color w:val="000000" w:themeColor="text1"/>
                <w:sz w:val="28"/>
                <w:szCs w:val="28"/>
              </w:rPr>
            </w:pPr>
            <w:r>
              <w:rPr>
                <w:color w:val="000000" w:themeColor="text1"/>
                <w:sz w:val="28"/>
                <w:szCs w:val="28"/>
              </w:rPr>
              <w:t>Неучтенные затраты подрядчика по контракту, связанные с исполнением контракта, но не включенные в предлагаемую цену контракта, не подлежат оплате заказчиком.</w:t>
            </w:r>
          </w:p>
          <w:p>
            <w:pPr>
              <w:pStyle w:val="73"/>
              <w:shd w:val="clear" w:color="auto" w:fill="auto"/>
              <w:tabs>
                <w:tab w:val="clear" w:pos="709"/>
                <w:tab w:val="left" w:pos="1070" w:leader="none"/>
              </w:tabs>
              <w:spacing w:lineRule="auto" w:line="240" w:before="0" w:after="0"/>
              <w:jc w:val="both"/>
              <w:rPr>
                <w:color w:val="000000" w:themeColor="text1"/>
                <w:sz w:val="28"/>
                <w:szCs w:val="28"/>
                <w:lang w:val="ru-RU"/>
              </w:rPr>
            </w:pPr>
            <w:r>
              <w:rPr>
                <w:color w:val="000000" w:themeColor="text1"/>
                <w:sz w:val="28"/>
                <w:szCs w:val="28"/>
                <w:lang w:val="ru-RU"/>
              </w:rPr>
            </w:r>
          </w:p>
          <w:p>
            <w:pPr>
              <w:pStyle w:val="73"/>
              <w:shd w:val="clear" w:color="auto" w:fill="auto"/>
              <w:tabs>
                <w:tab w:val="clear" w:pos="709"/>
                <w:tab w:val="left" w:pos="1070" w:leader="none"/>
              </w:tabs>
              <w:spacing w:lineRule="auto" w:line="240" w:before="0" w:after="0"/>
              <w:jc w:val="both"/>
              <w:rPr>
                <w:color w:val="000000" w:themeColor="text1"/>
                <w:sz w:val="28"/>
                <w:szCs w:val="28"/>
                <w:lang w:val="ru-RU"/>
              </w:rPr>
            </w:pPr>
            <w:r>
              <w:rPr>
                <w:color w:val="000000" w:themeColor="text1"/>
                <w:sz w:val="28"/>
                <w:szCs w:val="28"/>
                <w:lang w:val="ru-RU"/>
              </w:rPr>
            </w:r>
          </w:p>
          <w:p>
            <w:pPr>
              <w:pStyle w:val="73"/>
              <w:shd w:val="clear" w:color="auto" w:fill="auto"/>
              <w:tabs>
                <w:tab w:val="clear" w:pos="709"/>
                <w:tab w:val="left" w:pos="1070" w:leader="none"/>
              </w:tabs>
              <w:spacing w:lineRule="auto" w:line="240" w:before="0" w:after="0"/>
              <w:jc w:val="both"/>
              <w:rPr>
                <w:color w:val="000000" w:themeColor="text1"/>
                <w:sz w:val="28"/>
                <w:szCs w:val="28"/>
                <w:lang w:val="ru-RU"/>
              </w:rPr>
            </w:pPr>
            <w:r>
              <w:rPr>
                <w:color w:val="000000" w:themeColor="text1"/>
                <w:sz w:val="28"/>
                <w:szCs w:val="28"/>
                <w:lang w:val="ru-RU"/>
              </w:rPr>
            </w:r>
          </w:p>
          <w:p>
            <w:pPr>
              <w:pStyle w:val="73"/>
              <w:shd w:val="clear" w:color="auto" w:fill="auto"/>
              <w:tabs>
                <w:tab w:val="clear" w:pos="709"/>
                <w:tab w:val="left" w:pos="1070" w:leader="none"/>
              </w:tabs>
              <w:spacing w:lineRule="auto" w:line="240" w:before="0" w:after="0"/>
              <w:jc w:val="both"/>
              <w:rPr>
                <w:color w:val="000000" w:themeColor="text1"/>
                <w:sz w:val="28"/>
                <w:szCs w:val="28"/>
                <w:lang w:val="ru-RU"/>
              </w:rPr>
            </w:pPr>
            <w:r>
              <w:rPr>
                <w:color w:val="000000" w:themeColor="text1"/>
                <w:sz w:val="28"/>
                <w:szCs w:val="28"/>
                <w:lang w:val="ru-RU"/>
              </w:rPr>
            </w:r>
          </w:p>
          <w:p>
            <w:pPr>
              <w:pStyle w:val="73"/>
              <w:shd w:val="clear" w:color="auto" w:fill="auto"/>
              <w:tabs>
                <w:tab w:val="clear" w:pos="709"/>
                <w:tab w:val="left" w:pos="1070" w:leader="none"/>
              </w:tabs>
              <w:spacing w:lineRule="auto" w:line="240" w:before="0" w:after="0"/>
              <w:jc w:val="both"/>
              <w:rPr>
                <w:color w:val="000000" w:themeColor="text1"/>
                <w:sz w:val="28"/>
                <w:szCs w:val="28"/>
                <w:lang w:val="ru-RU"/>
              </w:rPr>
            </w:pPr>
            <w:r>
              <w:rPr>
                <w:color w:val="000000" w:themeColor="text1"/>
                <w:sz w:val="28"/>
                <w:szCs w:val="28"/>
                <w:lang w:val="ru-RU"/>
              </w:rPr>
            </w:r>
          </w:p>
        </w:tc>
      </w:tr>
      <w:tr>
        <w:trPr>
          <w:trHeight w:val="1895" w:hRule="atLeast"/>
        </w:trPr>
        <w:tc>
          <w:tcPr>
            <w:tcW w:w="885"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highlight w:val="yellow"/>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rHeight w:val="405" w:hRule="atLeast"/>
        </w:trPr>
        <w:tc>
          <w:tcPr>
            <w:tcW w:w="885"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Сроки и порядок оплаты</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работы </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соответствии с разделом 8 проекта Муниципального контракта</w:t>
            </w:r>
          </w:p>
        </w:tc>
      </w:tr>
      <w:tr>
        <w:trPr>
          <w:trHeight w:val="405" w:hRule="atLeast"/>
        </w:trPr>
        <w:tc>
          <w:tcPr>
            <w:tcW w:w="885"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Размер аванса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предусмотрен</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42" w:name="_Toc376104430"/>
            <w:bookmarkStart w:id="343" w:name="_Toc376104156"/>
            <w:bookmarkStart w:id="344" w:name="_Toc376103998"/>
            <w:bookmarkStart w:id="345" w:name="_Toc376103901"/>
            <w:bookmarkStart w:id="346" w:name="_Toc375898883"/>
            <w:bookmarkStart w:id="347" w:name="_Toc375898299"/>
            <w:bookmarkStart w:id="348" w:name="_Toc376104430"/>
            <w:bookmarkStart w:id="349" w:name="_Toc376104156"/>
            <w:bookmarkStart w:id="350" w:name="_Toc376103998"/>
            <w:bookmarkStart w:id="351" w:name="_Toc376103901"/>
            <w:bookmarkStart w:id="352" w:name="_Toc375898883"/>
            <w:bookmarkStart w:id="353" w:name="_Toc375898299"/>
            <w:bookmarkEnd w:id="348"/>
            <w:bookmarkEnd w:id="349"/>
            <w:bookmarkEnd w:id="350"/>
            <w:bookmarkEnd w:id="351"/>
            <w:bookmarkEnd w:id="352"/>
            <w:bookmarkEnd w:id="353"/>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Источник финансирования </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Одинцовский городской округ Московской области;</w:t>
              <w:b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КБК</w:t>
            </w:r>
            <w:r>
              <w:rPr>
                <w:rFonts w:cs="Times New Roman" w:ascii="Times New Roman" w:hAnsi="Times New Roman"/>
                <w:color w:val="000000" w:themeColor="text1"/>
                <w:sz w:val="28"/>
                <w:szCs w:val="28"/>
                <w:lang w:val="ru-RU"/>
              </w:rPr>
              <w:t>: 2022г.,  070-0409-14202</w:t>
            </w:r>
            <w:r>
              <w:rPr>
                <w:rFonts w:cs="Times New Roman" w:ascii="Times New Roman" w:hAnsi="Times New Roman"/>
                <w:color w:val="000000" w:themeColor="text1"/>
                <w:sz w:val="28"/>
                <w:szCs w:val="28"/>
                <w:lang w:val="en-US"/>
              </w:rPr>
              <w:t>S</w:t>
            </w:r>
            <w:r>
              <w:rPr>
                <w:rFonts w:cs="Times New Roman" w:ascii="Times New Roman" w:hAnsi="Times New Roman"/>
                <w:color w:val="000000" w:themeColor="text1"/>
                <w:sz w:val="28"/>
                <w:szCs w:val="28"/>
                <w:lang w:val="ru-RU"/>
              </w:rPr>
              <w:t>4360-414, 617</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310</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883 рубля 27 копеек;</w:t>
              <w:br/>
              <w:t>2021г.,  070-0409-14202</w:t>
            </w:r>
            <w:r>
              <w:rPr>
                <w:rFonts w:cs="Times New Roman" w:ascii="Times New Roman" w:hAnsi="Times New Roman"/>
                <w:color w:val="000000" w:themeColor="text1"/>
                <w:sz w:val="28"/>
                <w:szCs w:val="28"/>
                <w:lang w:val="en-US"/>
              </w:rPr>
              <w:t>S</w:t>
            </w:r>
            <w:r>
              <w:rPr>
                <w:rFonts w:cs="Times New Roman" w:ascii="Times New Roman" w:hAnsi="Times New Roman"/>
                <w:color w:val="000000" w:themeColor="text1"/>
                <w:sz w:val="28"/>
                <w:szCs w:val="28"/>
                <w:lang w:val="ru-RU"/>
              </w:rPr>
              <w:t>4360-414, 295</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773</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700 рублей 18 копеек;</w:t>
              <w:br/>
              <w:t>2023г.,  070-0409-14202</w:t>
            </w:r>
            <w:r>
              <w:rPr>
                <w:rFonts w:cs="Times New Roman" w:ascii="Times New Roman" w:hAnsi="Times New Roman"/>
                <w:color w:val="000000" w:themeColor="text1"/>
                <w:sz w:val="28"/>
                <w:szCs w:val="28"/>
                <w:lang w:val="en-US"/>
              </w:rPr>
              <w:t>S</w:t>
            </w:r>
            <w:r>
              <w:rPr>
                <w:rFonts w:cs="Times New Roman" w:ascii="Times New Roman" w:hAnsi="Times New Roman"/>
                <w:color w:val="000000" w:themeColor="text1"/>
                <w:sz w:val="28"/>
                <w:szCs w:val="28"/>
                <w:lang w:val="ru-RU"/>
              </w:rPr>
              <w:t>4360-414, 3</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654</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lang w:val="ru-RU"/>
              </w:rPr>
              <w:t>030 рублей 78 копеек;</w:t>
              <w:b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ОКПД</w:t>
            </w:r>
            <w:r>
              <w:rPr>
                <w:rFonts w:cs="Times New Roman" w:ascii="Times New Roman" w:hAnsi="Times New Roman"/>
                <w:color w:val="000000" w:themeColor="text1"/>
                <w:sz w:val="28"/>
                <w:szCs w:val="28"/>
                <w:lang w:val="ru-RU"/>
              </w:rPr>
              <w:t>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b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ОКВЭД2: 42.11 Строительство автомобильных дорог и автомагистралей;</w:t>
              <w:b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КОЗ: 03.12.02.10.01.03.03 Выполнение работ по реконструкции автомобильной дороги;</w:t>
              <w:br/>
            </w:r>
            <w:r>
              <w:rPr>
                <w:rFonts w:cs="Times New Roman" w:ascii="Times New Roman" w:hAnsi="Times New Roman"/>
                <w:color w:val="000000" w:themeColor="text1"/>
                <w:sz w:val="28"/>
                <w:szCs w:val="28"/>
                <w:lang w:val="ru-RU"/>
              </w:rPr>
              <w:t xml:space="preserve"> </w:t>
            </w:r>
          </w:p>
        </w:tc>
      </w:tr>
      <w:tr>
        <w:trPr>
          <w:trHeight w:val="645" w:hRule="atLeast"/>
        </w:trPr>
        <w:tc>
          <w:tcPr>
            <w:tcW w:w="885"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54" w:name="_Toc376104431"/>
            <w:bookmarkStart w:id="355" w:name="_Toc376104157"/>
            <w:bookmarkStart w:id="356" w:name="_Toc376103999"/>
            <w:bookmarkStart w:id="357" w:name="_Toc376103902"/>
            <w:bookmarkStart w:id="358" w:name="_Toc375898884"/>
            <w:bookmarkStart w:id="359" w:name="_Toc375898300"/>
            <w:bookmarkStart w:id="360" w:name="_Toc376104431"/>
            <w:bookmarkStart w:id="361" w:name="_Toc376104157"/>
            <w:bookmarkStart w:id="362" w:name="_Toc376103999"/>
            <w:bookmarkStart w:id="363" w:name="_Toc376103902"/>
            <w:bookmarkStart w:id="364" w:name="_Toc375898884"/>
            <w:bookmarkStart w:id="365" w:name="_Toc375898300"/>
            <w:bookmarkEnd w:id="360"/>
            <w:bookmarkEnd w:id="361"/>
            <w:bookmarkEnd w:id="362"/>
            <w:bookmarkEnd w:id="363"/>
            <w:bookmarkEnd w:id="364"/>
            <w:bookmarkEnd w:id="365"/>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Обоснование начальной (максимальной) цены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lang w:val="ru-RU"/>
              </w:rPr>
            </w:pPr>
            <w:r>
              <w:rPr>
                <w:rFonts w:cs="Times New Roman" w:ascii="Times New Roman" w:hAnsi="Times New Roman"/>
                <w:sz w:val="28"/>
                <w:szCs w:val="28"/>
              </w:rPr>
              <w:t>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 22:</w:t>
            </w:r>
            <w:r>
              <w:rPr>
                <w:rFonts w:cs="Times New Roman" w:ascii="Times New Roman" w:hAnsi="Times New Roman"/>
                <w:sz w:val="28"/>
                <w:szCs w:val="28"/>
                <w:lang w:val="ru-RU"/>
              </w:rPr>
              <w:t xml:space="preserve"> </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i/>
                <w:i/>
                <w:color w:val="000000" w:themeColor="text1"/>
                <w:sz w:val="28"/>
                <w:szCs w:val="28"/>
                <w:lang w:val="ru-RU"/>
              </w:rPr>
            </w:pPr>
            <w:r>
              <w:rPr>
                <w:rFonts w:cs="Times New Roman" w:ascii="Times New Roman" w:hAnsi="Times New Roman"/>
                <w:i/>
                <w:color w:val="000000" w:themeColor="text1"/>
                <w:sz w:val="28"/>
                <w:szCs w:val="28"/>
                <w:lang w:val="ru-RU"/>
              </w:rPr>
            </w:r>
          </w:p>
          <w:p>
            <w:pPr>
              <w:pStyle w:val="Normal"/>
              <w:rPr>
                <w:rFonts w:ascii="Times New Roman" w:hAnsi="Times New Roman" w:cs="Times New Roman"/>
                <w:i/>
                <w:i/>
                <w:color w:val="000000" w:themeColor="text1"/>
                <w:sz w:val="28"/>
                <w:szCs w:val="28"/>
                <w:lang w:val="ru-RU"/>
              </w:rPr>
            </w:pPr>
            <w:r>
              <w:rPr>
                <w:rFonts w:cs="Times New Roman" w:ascii="Times New Roman" w:hAnsi="Times New Roman"/>
                <w:i/>
                <w:color w:val="000000" w:themeColor="text1"/>
                <w:sz w:val="28"/>
                <w:szCs w:val="28"/>
                <w:lang w:val="ru-RU"/>
              </w:rPr>
              <w:t xml:space="preserve">В соответствии с </w:t>
            </w:r>
            <w:r>
              <w:rPr>
                <w:rFonts w:cs="Times New Roman" w:ascii="Times New Roman" w:hAnsi="Times New Roman"/>
                <w:i/>
                <w:color w:val="000000" w:themeColor="text1"/>
                <w:sz w:val="28"/>
                <w:szCs w:val="28"/>
                <w:lang w:val="en-US"/>
              </w:rPr>
              <w:t>IX</w:t>
            </w:r>
            <w:r>
              <w:rPr>
                <w:rFonts w:cs="Times New Roman" w:ascii="Times New Roman" w:hAnsi="Times New Roman"/>
                <w:i/>
                <w:color w:val="000000" w:themeColor="text1"/>
                <w:sz w:val="28"/>
                <w:szCs w:val="28"/>
                <w:lang w:val="ru-RU"/>
              </w:rPr>
              <w:t xml:space="preserve"> частью документации</w:t>
            </w:r>
          </w:p>
        </w:tc>
      </w:tr>
      <w:tr>
        <w:trPr>
          <w:trHeight w:val="645" w:hRule="atLeast"/>
        </w:trPr>
        <w:tc>
          <w:tcPr>
            <w:tcW w:w="885"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spacing w:lineRule="exact" w:line="240"/>
              <w:rPr>
                <w:rFonts w:ascii="Times New Roman" w:hAnsi="Times New Roman" w:cs="Times New Roman"/>
                <w:color w:val="000000" w:themeColor="text1"/>
                <w:sz w:val="28"/>
                <w:szCs w:val="28"/>
                <w:vertAlign w:val="superscript"/>
              </w:rPr>
            </w:pPr>
            <w:r>
              <w:rPr>
                <w:rFonts w:cs="Times New Roman" w:ascii="Times New Roman" w:hAnsi="Times New Roman"/>
                <w:color w:val="000000" w:themeColor="text1"/>
                <w:sz w:val="28"/>
                <w:szCs w:val="28"/>
                <w:lang w:val="ru-RU"/>
              </w:rPr>
              <w:t>Метод определения начальной (максимальной) цены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Проектно-сметный метод;</w:t>
            </w:r>
          </w:p>
        </w:tc>
      </w:tr>
      <w:tr>
        <w:trPr>
          <w:trHeight w:val="1446"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66" w:name="_Toc376104432"/>
            <w:bookmarkStart w:id="367" w:name="_Toc376104158"/>
            <w:bookmarkStart w:id="368" w:name="_Toc376104000"/>
            <w:bookmarkStart w:id="369" w:name="_Toc376103903"/>
            <w:bookmarkStart w:id="370" w:name="_Toc375898885"/>
            <w:bookmarkStart w:id="371" w:name="_Toc375898301"/>
            <w:bookmarkStart w:id="372" w:name="_Toc376104432"/>
            <w:bookmarkStart w:id="373" w:name="_Toc376104158"/>
            <w:bookmarkStart w:id="374" w:name="_Toc376104000"/>
            <w:bookmarkStart w:id="375" w:name="_Toc376103903"/>
            <w:bookmarkStart w:id="376" w:name="_Toc375898885"/>
            <w:bookmarkStart w:id="377" w:name="_Toc375898301"/>
            <w:bookmarkEnd w:id="372"/>
            <w:bookmarkEnd w:id="373"/>
            <w:bookmarkEnd w:id="374"/>
            <w:bookmarkEnd w:id="375"/>
            <w:bookmarkEnd w:id="376"/>
            <w:bookmarkEnd w:id="377"/>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FF0000"/>
                <w:sz w:val="28"/>
                <w:szCs w:val="28"/>
                <w:lang w:val="ru-RU"/>
              </w:rPr>
            </w:pPr>
            <w:r>
              <w:rPr>
                <w:rFonts w:cs="Times New Roman" w:ascii="Times New Roman" w:hAnsi="Times New Roman"/>
                <w:color w:val="000000" w:themeColor="text1"/>
                <w:sz w:val="28"/>
                <w:szCs w:val="28"/>
              </w:rPr>
              <w:t>Ограничение участия в электронном аукционе, установленное в соответствии с Законом № 44-ФЗ</w:t>
            </w:r>
            <w:r>
              <w:rPr>
                <w:rFonts w:cs="Times New Roman" w:ascii="Times New Roman" w:hAnsi="Times New Roman"/>
                <w:color w:val="FF0000"/>
                <w:sz w:val="28"/>
                <w:szCs w:val="28"/>
                <w:lang w:val="ru-RU"/>
              </w:rPr>
              <w:t xml:space="preserve"> </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установлено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78" w:name="_Toc376104433"/>
            <w:bookmarkStart w:id="379" w:name="_Toc376104159"/>
            <w:bookmarkStart w:id="380" w:name="_Toc376104001"/>
            <w:bookmarkStart w:id="381" w:name="_Toc376103904"/>
            <w:bookmarkStart w:id="382" w:name="_Toc375898886"/>
            <w:bookmarkStart w:id="383" w:name="_Toc375898302"/>
            <w:bookmarkStart w:id="384" w:name="_Toc376104433"/>
            <w:bookmarkStart w:id="385" w:name="_Toc376104159"/>
            <w:bookmarkStart w:id="386" w:name="_Toc376104001"/>
            <w:bookmarkStart w:id="387" w:name="_Toc376103904"/>
            <w:bookmarkStart w:id="388" w:name="_Toc375898886"/>
            <w:bookmarkStart w:id="389" w:name="_Toc375898302"/>
            <w:bookmarkEnd w:id="384"/>
            <w:bookmarkEnd w:id="385"/>
            <w:bookmarkEnd w:id="386"/>
            <w:bookmarkEnd w:id="387"/>
            <w:bookmarkEnd w:id="388"/>
            <w:bookmarkEnd w:id="389"/>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Единые </w:t>
            </w:r>
            <w:r>
              <w:rPr>
                <w:rFonts w:cs="Times New Roman" w:ascii="Times New Roman" w:hAnsi="Times New Roman"/>
                <w:color w:val="000000" w:themeColor="text1"/>
                <w:sz w:val="28"/>
                <w:szCs w:val="28"/>
              </w:rPr>
              <w:t xml:space="preserve">требования к участникам закупки, установленные </w:t>
            </w:r>
            <w:r>
              <w:rPr>
                <w:rFonts w:cs="Times New Roman" w:ascii="Times New Roman" w:hAnsi="Times New Roman"/>
                <w:color w:val="000000" w:themeColor="text1"/>
                <w:sz w:val="28"/>
                <w:szCs w:val="28"/>
                <w:lang w:val="ru-RU"/>
              </w:rPr>
              <w:t>З</w:t>
            </w:r>
            <w:r>
              <w:rPr>
                <w:rFonts w:cs="Times New Roman" w:ascii="Times New Roman" w:hAnsi="Times New Roman"/>
                <w:color w:val="000000" w:themeColor="text1"/>
                <w:sz w:val="28"/>
                <w:szCs w:val="28"/>
              </w:rPr>
              <w:t>аконом № 44-ФЗ, а также заказчиком</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1.Соответствие требованиям, установленным в соответствии с законодательством Российской Федерации к лицам, осуществляющим выполнение работы, являющихся объектом закупки, а именно:</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Российской Федерации.  Уровень ответственности члена саморегулируемой организации должен быть не ниже предложения участника закупки о цене контракта. *за исключением случаев, перечисленных в ч. 2.1 и 2.2. ст. 52 Градостроительного кодекса РФ.</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2.непроведение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3.неприостановление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4.отсутствие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данному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5.отсутствие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выполнением работы, являющихся объектом осуществляемой закупки, и административного наказания в виде дисквалификации;</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6.участник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7.обладание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8.отсутствие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9.участник закупки не является офшорной компанией;</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10.отсутствие у участника закупки ограничений для участия в закупках, установленных законодательством Российской Федерации.</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Style w:val="U"/>
                <w:rFonts w:ascii="Times New Roman" w:hAnsi="Times New Roman" w:cs="Times New Roman"/>
                <w:color w:val="000000" w:themeColor="text1"/>
                <w:sz w:val="28"/>
                <w:szCs w:val="28"/>
              </w:rPr>
            </w:pPr>
            <w:r>
              <w:rPr>
                <w:rStyle w:val="U"/>
                <w:rFonts w:cs="Times New Roman" w:ascii="Times New Roman" w:hAnsi="Times New Roman"/>
                <w:color w:val="000000" w:themeColor="text1"/>
                <w:sz w:val="28"/>
                <w:szCs w:val="28"/>
                <w:lang w:val="ru-RU"/>
              </w:rPr>
              <w:t>Требование к участнику закупки об отсутствии в реестре</w:t>
            </w:r>
            <w:r>
              <w:rPr>
                <w:rFonts w:cs="Times New Roman" w:ascii="Times New Roman" w:hAnsi="Times New Roman"/>
                <w:i/>
                <w:color w:val="000000" w:themeColor="text1"/>
                <w:sz w:val="28"/>
                <w:szCs w:val="28"/>
                <w:lang w:val="ru-RU"/>
              </w:rPr>
              <w:t xml:space="preserve"> </w:t>
            </w:r>
            <w:r>
              <w:rPr>
                <w:rStyle w:val="U"/>
                <w:rFonts w:cs="Times New Roman" w:ascii="Times New Roman" w:hAnsi="Times New Roman"/>
                <w:color w:val="000000" w:themeColor="text1"/>
                <w:sz w:val="28"/>
                <w:szCs w:val="28"/>
              </w:rPr>
              <w:t>недобросовестных поставщиков (подрядчиков, исполнителей) информации об участнике закупки</w:t>
            </w:r>
            <w:r>
              <w:rPr>
                <w:rStyle w:val="U"/>
                <w:rFonts w:cs="Times New Roman" w:ascii="Times New Roman" w:hAnsi="Times New Roman"/>
                <w:color w:val="000000" w:themeColor="text1"/>
                <w:sz w:val="28"/>
                <w:szCs w:val="28"/>
                <w:lang w:val="ru-RU"/>
              </w:rPr>
              <w:t>, в том числе информации о лицах, указанных в пунктах 2 и 3 части 3 статьи 104 Закона № 44-ФЗ</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Установлено</w:t>
              <w:br/>
              <w:t>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p>
        </w:tc>
      </w:tr>
      <w:tr>
        <w:trPr>
          <w:trHeight w:val="20" w:hRule="atLeast"/>
        </w:trPr>
        <w:tc>
          <w:tcPr>
            <w:tcW w:w="885"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color w:val="000000" w:themeColor="text1"/>
                <w:sz w:val="28"/>
                <w:szCs w:val="28"/>
              </w:rPr>
            </w:pPr>
            <w:r>
              <w:rPr>
                <w:rStyle w:val="U"/>
                <w:rFonts w:cs="Times New Roman" w:ascii="Times New Roman" w:hAnsi="Times New Roman"/>
                <w:color w:val="000000" w:themeColor="text1"/>
                <w:sz w:val="28"/>
                <w:szCs w:val="28"/>
                <w:lang w:val="ru-RU"/>
              </w:rPr>
              <w:t>Д</w:t>
            </w:r>
            <w:r>
              <w:rPr>
                <w:rStyle w:val="U"/>
                <w:rFonts w:cs="Times New Roman" w:ascii="Times New Roman" w:hAnsi="Times New Roman"/>
                <w:color w:val="000000" w:themeColor="text1"/>
                <w:sz w:val="28"/>
                <w:szCs w:val="28"/>
              </w:rPr>
              <w:t>ополнительные требования</w:t>
            </w:r>
            <w:r>
              <w:rPr>
                <w:rStyle w:val="U"/>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 xml:space="preserve">к участникам закупки, установленные </w:t>
            </w:r>
            <w:r>
              <w:rPr>
                <w:rFonts w:cs="Times New Roman" w:ascii="Times New Roman" w:hAnsi="Times New Roman"/>
                <w:color w:val="000000" w:themeColor="text1"/>
                <w:sz w:val="28"/>
                <w:szCs w:val="28"/>
                <w:lang w:val="ru-RU"/>
              </w:rPr>
              <w:t>в соответствии с частью 2 статьи 31 З</w:t>
            </w:r>
            <w:r>
              <w:rPr>
                <w:rFonts w:cs="Times New Roman" w:ascii="Times New Roman" w:hAnsi="Times New Roman"/>
                <w:color w:val="000000" w:themeColor="text1"/>
                <w:sz w:val="28"/>
                <w:szCs w:val="28"/>
              </w:rPr>
              <w:t>акон</w:t>
            </w:r>
            <w:r>
              <w:rPr>
                <w:rFonts w:cs="Times New Roman" w:ascii="Times New Roman" w:hAnsi="Times New Roman"/>
                <w:color w:val="000000" w:themeColor="text1"/>
                <w:sz w:val="28"/>
                <w:szCs w:val="28"/>
                <w:lang w:val="ru-RU"/>
              </w:rPr>
              <w:t>а</w:t>
            </w:r>
            <w:r>
              <w:rPr>
                <w:rFonts w:cs="Times New Roman" w:ascii="Times New Roman" w:hAnsi="Times New Roman"/>
                <w:color w:val="000000" w:themeColor="text1"/>
                <w:sz w:val="28"/>
                <w:szCs w:val="28"/>
              </w:rPr>
              <w:t xml:space="preserve"> № 44-ФЗ</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Установлено</w:t>
            </w:r>
          </w:p>
          <w:p>
            <w:pPr>
              <w:pStyle w:val="Normal"/>
              <w:rPr>
                <w:rFonts w:ascii="Times New Roman" w:hAnsi="Times New Roman" w:cs="Times New Roman"/>
                <w:i/>
                <w:i/>
                <w:color w:val="000000" w:themeColor="text1"/>
                <w:sz w:val="28"/>
                <w:szCs w:val="28"/>
                <w:lang w:val="ru-RU"/>
              </w:rPr>
            </w:pPr>
            <w:r>
              <w:rPr>
                <w:rFonts w:cs="Times New Roman" w:ascii="Times New Roman" w:hAnsi="Times New Roman"/>
                <w:i/>
                <w:color w:val="000000" w:themeColor="text1"/>
                <w:sz w:val="28"/>
                <w:szCs w:val="28"/>
                <w:lang w:val="ru-RU"/>
              </w:rPr>
            </w:r>
          </w:p>
        </w:tc>
      </w:tr>
      <w:tr>
        <w:trPr>
          <w:trHeight w:val="20" w:hRule="atLeast"/>
        </w:trPr>
        <w:tc>
          <w:tcPr>
            <w:tcW w:w="885" w:type="dxa"/>
            <w:vMerge w:val="continue"/>
            <w:tcBorders>
              <w:top w:val="single" w:sz="4" w:space="0" w:color="000000"/>
              <w:left w:val="single" w:sz="4" w:space="0" w:color="000000"/>
              <w:bottom w:val="single" w:sz="4" w:space="0" w:color="000000"/>
              <w:right w:val="single" w:sz="4" w:space="0" w:color="000000"/>
            </w:tcBorders>
          </w:tcPr>
          <w:p>
            <w:pPr>
              <w:pStyle w:val="Normal"/>
              <w:ind w:left="360" w:hanging="0"/>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Style w:val="U"/>
                <w:rFonts w:ascii="Times New Roman" w:hAnsi="Times New Roman" w:cs="Times New Roman"/>
                <w:color w:val="000000" w:themeColor="text1"/>
                <w:sz w:val="28"/>
                <w:szCs w:val="28"/>
                <w:highlight w:val="yellow"/>
                <w:lang w:val="ru-RU"/>
              </w:rPr>
            </w:pPr>
            <w:r>
              <w:rPr>
                <w:rStyle w:val="U"/>
                <w:rFonts w:cs="Times New Roman" w:ascii="Times New Roman" w:hAnsi="Times New Roman"/>
                <w:color w:val="000000" w:themeColor="text1"/>
                <w:sz w:val="28"/>
                <w:szCs w:val="28"/>
                <w:lang w:val="ru-RU"/>
              </w:rPr>
              <w:t>Перечень документов, которые должны быть представлены участниками электронного аукциона для подтверждения своего соответствия указанным требованиям</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lang w:val="ru-RU"/>
              </w:rPr>
              <w:t>Установлено в соответствие с Постановлением Правительства РФ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Требуется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При этом стоимость такого одного исполненного контракта (договора) должна составлять:  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 Документы, подтверждающие соответствие участников закупки дополнительным требованиям: копия исполненного контракта (договора);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br/>
              <w:br/>
              <w:t>Требования в соответствии с п. 2.1 приложения № 1 ПП РФ № 99</w:t>
              <w:br/>
            </w:r>
          </w:p>
        </w:tc>
      </w:tr>
      <w:tr>
        <w:trPr>
          <w:trHeight w:val="20" w:hRule="atLeast"/>
        </w:trPr>
        <w:tc>
          <w:tcPr>
            <w:tcW w:w="885"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Style w:val="U"/>
                <w:rFonts w:ascii="Times New Roman" w:hAnsi="Times New Roman" w:cs="Times New Roman"/>
                <w:color w:val="000000" w:themeColor="text1"/>
                <w:sz w:val="28"/>
                <w:szCs w:val="28"/>
                <w:lang w:val="ru-RU"/>
              </w:rPr>
            </w:pPr>
            <w:r>
              <w:rPr>
                <w:rStyle w:val="U"/>
                <w:rFonts w:cs="Times New Roman" w:ascii="Times New Roman" w:hAnsi="Times New Roman"/>
                <w:color w:val="000000" w:themeColor="text1"/>
                <w:sz w:val="28"/>
                <w:szCs w:val="28"/>
                <w:lang w:val="ru-RU"/>
              </w:rPr>
              <w:t>Д</w:t>
            </w:r>
            <w:r>
              <w:rPr>
                <w:rStyle w:val="U"/>
                <w:rFonts w:cs="Times New Roman" w:ascii="Times New Roman" w:hAnsi="Times New Roman"/>
                <w:color w:val="000000" w:themeColor="text1"/>
                <w:sz w:val="28"/>
                <w:szCs w:val="28"/>
              </w:rPr>
              <w:t>ополнительные требования</w:t>
            </w:r>
            <w:r>
              <w:rPr>
                <w:rStyle w:val="U"/>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rPr>
              <w:t xml:space="preserve">к участникам закупки, установленные </w:t>
            </w:r>
            <w:r>
              <w:rPr>
                <w:rFonts w:cs="Times New Roman" w:ascii="Times New Roman" w:hAnsi="Times New Roman"/>
                <w:color w:val="000000" w:themeColor="text1"/>
                <w:sz w:val="28"/>
                <w:szCs w:val="28"/>
                <w:lang w:val="ru-RU"/>
              </w:rPr>
              <w:t>в соответствии с частью 2.1 статьи 31 З</w:t>
            </w:r>
            <w:r>
              <w:rPr>
                <w:rFonts w:cs="Times New Roman" w:ascii="Times New Roman" w:hAnsi="Times New Roman"/>
                <w:color w:val="000000" w:themeColor="text1"/>
                <w:sz w:val="28"/>
                <w:szCs w:val="28"/>
              </w:rPr>
              <w:t>акон</w:t>
            </w:r>
            <w:r>
              <w:rPr>
                <w:rFonts w:cs="Times New Roman" w:ascii="Times New Roman" w:hAnsi="Times New Roman"/>
                <w:color w:val="000000" w:themeColor="text1"/>
                <w:sz w:val="28"/>
                <w:szCs w:val="28"/>
                <w:lang w:val="ru-RU"/>
              </w:rPr>
              <w:t>а</w:t>
            </w:r>
            <w:r>
              <w:rPr>
                <w:rFonts w:cs="Times New Roman" w:ascii="Times New Roman" w:hAnsi="Times New Roman"/>
                <w:color w:val="000000" w:themeColor="text1"/>
                <w:sz w:val="28"/>
                <w:szCs w:val="28"/>
              </w:rPr>
              <w:t xml:space="preserve"> № 44-ФЗ</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установлено</w:t>
            </w:r>
          </w:p>
          <w:p>
            <w:pPr>
              <w:pStyle w:val="Normal"/>
              <w:rPr>
                <w:rFonts w:ascii="Times New Roman" w:hAnsi="Times New Roman" w:cs="Times New Roman"/>
                <w:i/>
                <w:i/>
                <w:color w:val="000000" w:themeColor="text1"/>
                <w:sz w:val="28"/>
                <w:szCs w:val="28"/>
                <w:lang w:val="ru-RU"/>
              </w:rPr>
            </w:pPr>
            <w:r>
              <w:rPr>
                <w:rFonts w:cs="Times New Roman" w:ascii="Times New Roman" w:hAnsi="Times New Roman"/>
                <w:i/>
                <w:color w:val="000000" w:themeColor="text1"/>
                <w:sz w:val="28"/>
                <w:szCs w:val="28"/>
                <w:lang w:val="ru-RU"/>
              </w:rPr>
              <w:t xml:space="preserve"> </w:t>
            </w:r>
          </w:p>
        </w:tc>
      </w:tr>
      <w:tr>
        <w:trPr>
          <w:trHeight w:val="20" w:hRule="atLeast"/>
        </w:trPr>
        <w:tc>
          <w:tcPr>
            <w:tcW w:w="885" w:type="dxa"/>
            <w:vMerge w:val="continue"/>
            <w:tcBorders>
              <w:top w:val="single" w:sz="4" w:space="0" w:color="000000"/>
              <w:left w:val="single" w:sz="4" w:space="0" w:color="000000"/>
              <w:bottom w:val="single" w:sz="4" w:space="0" w:color="000000"/>
              <w:right w:val="single" w:sz="4" w:space="0" w:color="000000"/>
            </w:tcBorders>
          </w:tcPr>
          <w:p>
            <w:pPr>
              <w:pStyle w:val="Normal"/>
              <w:ind w:left="360" w:hanging="0"/>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Style w:val="U"/>
                <w:rFonts w:ascii="Times New Roman" w:hAnsi="Times New Roman" w:cs="Times New Roman"/>
                <w:color w:val="000000" w:themeColor="text1"/>
                <w:sz w:val="28"/>
                <w:szCs w:val="28"/>
                <w:highlight w:val="yellow"/>
                <w:lang w:val="ru-RU"/>
              </w:rPr>
            </w:pPr>
            <w:r>
              <w:rPr>
                <w:rStyle w:val="U"/>
                <w:rFonts w:cs="Times New Roman" w:ascii="Times New Roman" w:hAnsi="Times New Roman"/>
                <w:color w:val="000000" w:themeColor="text1"/>
                <w:sz w:val="28"/>
                <w:szCs w:val="28"/>
                <w:lang w:val="ru-RU"/>
              </w:rPr>
              <w:t>Перечень документов, которые должны быть представлены участниками электронного аукциона для подтверждения своего соответствия указанным требованиям</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lang w:val="ru-RU"/>
              </w:rPr>
              <w:t>Не 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390" w:name="_Toc376104434"/>
            <w:bookmarkStart w:id="391" w:name="_Toc376104160"/>
            <w:bookmarkStart w:id="392" w:name="_Toc376104002"/>
            <w:bookmarkStart w:id="393" w:name="_Toc376103905"/>
            <w:bookmarkStart w:id="394" w:name="_Toc375898888"/>
            <w:bookmarkStart w:id="395" w:name="_Toc375898304"/>
            <w:bookmarkStart w:id="396" w:name="_Toc375898887"/>
            <w:bookmarkStart w:id="397" w:name="_Toc375898303"/>
            <w:bookmarkStart w:id="398" w:name="_Toc376104434"/>
            <w:bookmarkStart w:id="399" w:name="_Toc376104160"/>
            <w:bookmarkStart w:id="400" w:name="_Toc376104002"/>
            <w:bookmarkStart w:id="401" w:name="_Toc376103905"/>
            <w:bookmarkStart w:id="402" w:name="_Toc375898888"/>
            <w:bookmarkStart w:id="403" w:name="_Toc375898304"/>
            <w:bookmarkStart w:id="404" w:name="_Toc375898887"/>
            <w:bookmarkStart w:id="405" w:name="_Toc375898303"/>
            <w:bookmarkEnd w:id="398"/>
            <w:bookmarkEnd w:id="399"/>
            <w:bookmarkEnd w:id="400"/>
            <w:bookmarkEnd w:id="401"/>
            <w:bookmarkEnd w:id="402"/>
            <w:bookmarkEnd w:id="403"/>
            <w:bookmarkEnd w:id="404"/>
            <w:bookmarkEnd w:id="405"/>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color w:val="000000" w:themeColor="text1"/>
                <w:sz w:val="28"/>
                <w:szCs w:val="28"/>
              </w:rPr>
            </w:pPr>
            <w:bookmarkStart w:id="406" w:name="_Toc376104435"/>
            <w:bookmarkStart w:id="407" w:name="_Toc376104277"/>
            <w:bookmarkStart w:id="408" w:name="_Toc376104161"/>
            <w:bookmarkStart w:id="409" w:name="_Toc376104003"/>
            <w:bookmarkStart w:id="410" w:name="_Toc376103906"/>
            <w:bookmarkStart w:id="411" w:name="_Toc375898889"/>
            <w:bookmarkStart w:id="412" w:name="_Toc375898305"/>
            <w:r>
              <w:rPr>
                <w:rFonts w:cs="Times New Roman" w:ascii="Times New Roman" w:hAnsi="Times New Roman"/>
                <w:color w:val="000000" w:themeColor="text1"/>
                <w:sz w:val="28"/>
                <w:szCs w:val="28"/>
              </w:rPr>
              <w:t>Преимущества, предоставляемые при участии в электронном аукционе учреждени</w:t>
            </w:r>
            <w:r>
              <w:rPr>
                <w:rFonts w:cs="Times New Roman" w:ascii="Times New Roman" w:hAnsi="Times New Roman"/>
                <w:color w:val="000000" w:themeColor="text1"/>
                <w:sz w:val="28"/>
                <w:szCs w:val="28"/>
                <w:lang w:val="ru-RU"/>
              </w:rPr>
              <w:t>ям</w:t>
            </w:r>
            <w:r>
              <w:rPr>
                <w:rFonts w:cs="Times New Roman" w:ascii="Times New Roman" w:hAnsi="Times New Roman"/>
                <w:color w:val="000000" w:themeColor="text1"/>
                <w:sz w:val="28"/>
                <w:szCs w:val="28"/>
              </w:rPr>
              <w:t xml:space="preserve"> и предприяти</w:t>
            </w:r>
            <w:r>
              <w:rPr>
                <w:rFonts w:cs="Times New Roman" w:ascii="Times New Roman" w:hAnsi="Times New Roman"/>
                <w:color w:val="000000" w:themeColor="text1"/>
                <w:sz w:val="28"/>
                <w:szCs w:val="28"/>
                <w:lang w:val="ru-RU"/>
              </w:rPr>
              <w:t>ям</w:t>
            </w:r>
            <w:r>
              <w:rPr>
                <w:rFonts w:cs="Times New Roman" w:ascii="Times New Roman" w:hAnsi="Times New Roman"/>
                <w:color w:val="000000" w:themeColor="text1"/>
                <w:sz w:val="28"/>
                <w:szCs w:val="28"/>
              </w:rPr>
              <w:t xml:space="preserve"> уголовно исполнительной системы</w:t>
            </w:r>
            <w:bookmarkEnd w:id="406"/>
            <w:bookmarkEnd w:id="407"/>
            <w:bookmarkEnd w:id="408"/>
            <w:bookmarkEnd w:id="409"/>
            <w:bookmarkEnd w:id="410"/>
            <w:bookmarkEnd w:id="411"/>
            <w:bookmarkEnd w:id="412"/>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Процент предоставляемых преимуществ</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предоставляются</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Преимущества, предоставляемые при участии в электронном аукционе организаци</w:t>
            </w:r>
            <w:r>
              <w:rPr>
                <w:rFonts w:cs="Times New Roman" w:ascii="Times New Roman" w:hAnsi="Times New Roman"/>
                <w:color w:val="000000" w:themeColor="text1"/>
                <w:sz w:val="28"/>
                <w:szCs w:val="28"/>
                <w:lang w:val="ru-RU"/>
              </w:rPr>
              <w:t>ям</w:t>
            </w:r>
            <w:r>
              <w:rPr>
                <w:rFonts w:cs="Times New Roman" w:ascii="Times New Roman" w:hAnsi="Times New Roman"/>
                <w:color w:val="000000" w:themeColor="text1"/>
                <w:sz w:val="28"/>
                <w:szCs w:val="28"/>
              </w:rPr>
              <w:t xml:space="preserve"> инвалидов</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Процент предоставляемых преимуществ</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предоставляются</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p>
            <w:pPr>
              <w:pStyle w:val="Normal"/>
              <w:rPr>
                <w:rFonts w:ascii="Times New Roman" w:hAnsi="Times New Roman" w:cs="Times New Roman"/>
                <w:i/>
                <w:i/>
                <w:color w:val="000000" w:themeColor="text1"/>
                <w:sz w:val="28"/>
                <w:szCs w:val="28"/>
                <w:lang w:val="ru-RU"/>
              </w:rPr>
            </w:pPr>
            <w:r>
              <w:rPr>
                <w:rFonts w:cs="Times New Roman" w:ascii="Times New Roman" w:hAnsi="Times New Roman"/>
                <w:i/>
                <w:color w:val="000000" w:themeColor="text1"/>
                <w:sz w:val="28"/>
                <w:szCs w:val="28"/>
                <w:lang w:val="ru-RU"/>
              </w:rP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tabs>
                <w:tab w:val="clear" w:pos="709"/>
                <w:tab w:val="left" w:pos="360" w:leader="none"/>
              </w:tabs>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44-ФЗ</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установлено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Требование к участнику </w:t>
            </w:r>
            <w:r>
              <w:rPr>
                <w:rFonts w:cs="Times New Roman" w:ascii="Times New Roman" w:hAnsi="Times New Roman"/>
                <w:color w:val="000000" w:themeColor="text1"/>
                <w:sz w:val="28"/>
                <w:szCs w:val="28"/>
                <w:lang w:val="ru-RU"/>
              </w:rPr>
              <w:t>электронного аукциона</w:t>
            </w:r>
            <w:r>
              <w:rPr>
                <w:rFonts w:cs="Times New Roman" w:ascii="Times New Roman" w:hAnsi="Times New Roman"/>
                <w:color w:val="000000" w:themeColor="text1"/>
                <w:sz w:val="28"/>
                <w:szCs w:val="28"/>
              </w:rPr>
              <w:t>,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Объем привлечения 30 % </w:t>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i/>
                <w:i/>
                <w:color w:val="000000" w:themeColor="text1"/>
                <w:sz w:val="28"/>
                <w:szCs w:val="28"/>
              </w:rPr>
            </w:pPr>
            <w:r>
              <w:rPr>
                <w:rFonts w:cs="Times New Roman" w:ascii="Times New Roman" w:hAnsi="Times New Roman"/>
                <w:i/>
                <w:color w:val="000000" w:themeColor="text1"/>
                <w:sz w:val="28"/>
                <w:szCs w:val="28"/>
              </w:rPr>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Документы, входящие в состав заявки на         участие в электронном аукционе </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auto"/>
                <w:sz w:val="28"/>
                <w:szCs w:val="28"/>
                <w:lang w:val="ru-RU"/>
              </w:rPr>
            </w:pPr>
            <w:r>
              <w:rPr>
                <w:rFonts w:cs="Times New Roman" w:ascii="Times New Roman" w:hAnsi="Times New Roman"/>
                <w:color w:val="auto"/>
                <w:sz w:val="28"/>
                <w:szCs w:val="28"/>
                <w:lang w:val="ru-RU"/>
              </w:rPr>
              <w:t>Заявка на участие в электронном аукционе состоит из двух частей.</w:t>
              <w:br/>
              <w:t>1.Первая часть заявки на участие в электронном аукционе должна содержать:</w:t>
              <w:br/>
              <w:t>1) согласие участника электронного аукциона на выполнение работы на условиях, предусмотренных документацией и не подлежащих изменению по результатам проведения электронного аукциона (согласие дается с применением программно-аппаратных средств электронной площадки);</w:t>
              <w:br/>
              <w:t>2.Вторая часть заявки на участие в электронном аукционе должна содержать следующие документы и информацию:</w:t>
              <w:b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электронного аукциона;</w:t>
              <w:br/>
              <w:t>2) документы (или их копии), подтверждающие соответствие участника электронного аукциона требованиям, установленным подпунктом 1 пункта 16 части VI «ИНФОРМАЦИОННАЯ КАРТА ЭЛЕКТРОННОГО АУКЦИОНА» документации, а именно Выписка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 86), подтверждающая, что участник закупки является членом саморегулируемой организации в области строительства, реконструкции, капитального ремонта объектов капитального строительства* 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Российской Федерации. Уровень ответственности члена саморегулируемой организации должен быть не ниже предложения участника закупки о цене контракта. * не требуется в случаях, перечисленных в ч. 2.1 и 2.2. ст. 52 Градостроительного кодекса РФ, а также декларация о соответствии участника такого аукциона требованиям, установленным подпунктами 2 – 8 пункта 16 части VI «ИНФОРМАЦИОННАЯ КАРТА ЭЛЕКТРОННОГО АУКЦИОНА» документации (указанная декларация предоставляется с использованием программно-аппаратных средств электронной площадки);</w:t>
              <w:br/>
              <w:t>3) копии документов, подтверждающих соответствие работы требованиям, установленным в соответствии с законодательством Российской Федерации, а именно не установлено;</w:t>
              <w:b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электронном аукционе, обеспечения исполнения контракта является крупной сделкой;</w:t>
              <w:br/>
              <w:t>Требовать от участника электронного аукциона предоставления иных документов и информации, за исключением предусмотренных подпунктами 1 и 3 пункта 24 части VI «ИНФОРМАЦИОННАЯ КАРТА ЭЛЕКТРОННОГО АУКЦИОНА» документации документов и информации, не допускается.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 xml:space="preserve">Начало срока подачи заявок </w:t>
            </w:r>
            <w:r>
              <w:rPr>
                <w:rFonts w:cs="Times New Roman" w:ascii="Times New Roman" w:hAnsi="Times New Roman"/>
                <w:color w:val="000000" w:themeColor="text1"/>
                <w:sz w:val="28"/>
                <w:szCs w:val="28"/>
              </w:rPr>
              <w:t xml:space="preserve">на участие в </w:t>
            </w:r>
            <w:r>
              <w:rPr>
                <w:rFonts w:cs="Times New Roman" w:ascii="Times New Roman" w:hAnsi="Times New Roman"/>
                <w:color w:val="000000" w:themeColor="text1"/>
                <w:sz w:val="28"/>
                <w:szCs w:val="28"/>
                <w:lang w:val="ru-RU"/>
              </w:rPr>
              <w:t xml:space="preserve">электронном </w:t>
            </w:r>
            <w:r>
              <w:rPr>
                <w:rFonts w:cs="Times New Roman" w:ascii="Times New Roman" w:hAnsi="Times New Roman"/>
                <w:color w:val="000000" w:themeColor="text1"/>
                <w:sz w:val="28"/>
                <w:szCs w:val="28"/>
              </w:rPr>
              <w:t>аукционе</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С момента размещения извещения о проведении электронного аукциона</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413" w:name="_Toc376104436"/>
            <w:bookmarkStart w:id="414" w:name="_Toc376104162"/>
            <w:bookmarkStart w:id="415" w:name="_Toc376104004"/>
            <w:bookmarkStart w:id="416" w:name="_Toc376103907"/>
            <w:bookmarkStart w:id="417" w:name="_Toc375898890"/>
            <w:bookmarkStart w:id="418" w:name="_Toc375898306"/>
            <w:bookmarkStart w:id="419" w:name="_Toc376104436"/>
            <w:bookmarkStart w:id="420" w:name="_Toc376104162"/>
            <w:bookmarkStart w:id="421" w:name="_Toc376104004"/>
            <w:bookmarkStart w:id="422" w:name="_Toc376103907"/>
            <w:bookmarkStart w:id="423" w:name="_Toc375898890"/>
            <w:bookmarkStart w:id="424" w:name="_Toc375898306"/>
            <w:bookmarkEnd w:id="419"/>
            <w:bookmarkEnd w:id="420"/>
            <w:bookmarkEnd w:id="421"/>
            <w:bookmarkEnd w:id="422"/>
            <w:bookmarkEnd w:id="423"/>
            <w:bookmarkEnd w:id="424"/>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Дата </w:t>
            </w:r>
            <w:r>
              <w:rPr>
                <w:rFonts w:cs="Times New Roman" w:ascii="Times New Roman" w:hAnsi="Times New Roman"/>
                <w:color w:val="000000" w:themeColor="text1"/>
                <w:sz w:val="28"/>
                <w:szCs w:val="28"/>
                <w:lang w:val="ru-RU"/>
              </w:rPr>
              <w:t xml:space="preserve">и </w:t>
            </w:r>
            <w:r>
              <w:rPr>
                <w:rFonts w:cs="Times New Roman" w:ascii="Times New Roman" w:hAnsi="Times New Roman"/>
                <w:color w:val="000000" w:themeColor="text1"/>
                <w:sz w:val="28"/>
                <w:szCs w:val="28"/>
              </w:rPr>
              <w:t xml:space="preserve">время окончания срока подачи заявок на участие в </w:t>
            </w:r>
            <w:r>
              <w:rPr>
                <w:rFonts w:cs="Times New Roman" w:ascii="Times New Roman" w:hAnsi="Times New Roman"/>
                <w:color w:val="000000" w:themeColor="text1"/>
                <w:sz w:val="28"/>
                <w:szCs w:val="28"/>
                <w:lang w:val="ru-RU"/>
              </w:rPr>
              <w:t xml:space="preserve">электронном </w:t>
            </w:r>
            <w:r>
              <w:rPr>
                <w:rFonts w:cs="Times New Roman" w:ascii="Times New Roman" w:hAnsi="Times New Roman"/>
                <w:color w:val="000000" w:themeColor="text1"/>
                <w:sz w:val="28"/>
                <w:szCs w:val="28"/>
              </w:rPr>
              <w:t xml:space="preserve">аукционе </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en-US"/>
              </w:rPr>
            </w:pPr>
            <w:r>
              <w:rPr>
                <w:rFonts w:cs="Times New Roman" w:ascii="Times New Roman" w:hAnsi="Times New Roman"/>
                <w:color w:val="000000" w:themeColor="text1"/>
                <w:sz w:val="28"/>
                <w:szCs w:val="28"/>
                <w:lang w:val="ru-RU"/>
              </w:rPr>
              <w:t xml:space="preserve"> </w:t>
            </w:r>
            <w:r>
              <w:rPr>
                <w:rFonts w:cs="Times New Roman" w:ascii="Times New Roman" w:hAnsi="Times New Roman"/>
                <w:color w:val="000000" w:themeColor="text1"/>
                <w:sz w:val="28"/>
                <w:szCs w:val="28"/>
                <w:lang w:val="en-US"/>
              </w:rPr>
              <w:t xml:space="preserve">«20» августа 2021 </w:t>
            </w:r>
            <w:r>
              <w:rPr>
                <w:rFonts w:cs="Times New Roman" w:ascii="Times New Roman" w:hAnsi="Times New Roman"/>
                <w:color w:val="000000" w:themeColor="text1"/>
                <w:sz w:val="28"/>
                <w:szCs w:val="28"/>
              </w:rPr>
              <w:t>г</w:t>
            </w:r>
            <w:r>
              <w:rPr>
                <w:rFonts w:cs="Times New Roman" w:ascii="Times New Roman" w:hAnsi="Times New Roman"/>
                <w:color w:val="000000" w:themeColor="text1"/>
                <w:sz w:val="28"/>
                <w:szCs w:val="28"/>
                <w:lang w:val="en-US"/>
              </w:rPr>
              <w:t>. 10:00:00 (</w:t>
            </w:r>
            <w:r>
              <w:rPr>
                <w:rFonts w:cs="Times New Roman" w:ascii="Times New Roman" w:hAnsi="Times New Roman"/>
                <w:color w:val="000000" w:themeColor="text1"/>
                <w:sz w:val="28"/>
                <w:szCs w:val="28"/>
              </w:rPr>
              <w:t>время</w:t>
            </w:r>
            <w:r>
              <w:rPr>
                <w:rFonts w:cs="Times New Roman" w:ascii="Times New Roman" w:hAnsi="Times New Roman"/>
                <w:color w:val="000000" w:themeColor="text1"/>
                <w:sz w:val="28"/>
                <w:szCs w:val="28"/>
                <w:lang w:val="en-US"/>
              </w:rPr>
              <w:t xml:space="preserve"> </w:t>
            </w:r>
            <w:r>
              <w:rPr>
                <w:rFonts w:cs="Times New Roman" w:ascii="Times New Roman" w:hAnsi="Times New Roman"/>
                <w:color w:val="000000" w:themeColor="text1"/>
                <w:sz w:val="28"/>
                <w:szCs w:val="28"/>
              </w:rPr>
              <w:t>московское</w:t>
            </w:r>
            <w:r>
              <w:rPr>
                <w:rFonts w:cs="Times New Roman" w:ascii="Times New Roman" w:hAnsi="Times New Roman"/>
                <w:color w:val="000000" w:themeColor="text1"/>
                <w:sz w:val="28"/>
                <w:szCs w:val="28"/>
                <w:lang w:val="en-US"/>
              </w:rPr>
              <w:t xml:space="preserve">) </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en-US"/>
              </w:rPr>
            </w:pPr>
            <w:r>
              <w:rPr>
                <w:rFonts w:cs="Times New Roman" w:ascii="Times New Roman" w:hAnsi="Times New Roman"/>
                <w:color w:val="000000" w:themeColor="text1"/>
                <w:sz w:val="28"/>
                <w:szCs w:val="28"/>
                <w:lang w:val="en-US"/>
              </w:rPr>
            </w:r>
            <w:bookmarkStart w:id="425" w:name="_Toc376104437"/>
            <w:bookmarkStart w:id="426" w:name="_Toc376104163"/>
            <w:bookmarkStart w:id="427" w:name="_Toc376104005"/>
            <w:bookmarkStart w:id="428" w:name="_Toc376103908"/>
            <w:bookmarkStart w:id="429" w:name="_Toc375898891"/>
            <w:bookmarkStart w:id="430" w:name="_Toc375898307"/>
            <w:bookmarkStart w:id="431" w:name="_Toc376104437"/>
            <w:bookmarkStart w:id="432" w:name="_Toc376104163"/>
            <w:bookmarkStart w:id="433" w:name="_Toc376104005"/>
            <w:bookmarkStart w:id="434" w:name="_Toc376103908"/>
            <w:bookmarkStart w:id="435" w:name="_Toc375898891"/>
            <w:bookmarkStart w:id="436" w:name="_Toc375898307"/>
            <w:bookmarkEnd w:id="431"/>
            <w:bookmarkEnd w:id="432"/>
            <w:bookmarkEnd w:id="433"/>
            <w:bookmarkEnd w:id="434"/>
            <w:bookmarkEnd w:id="435"/>
            <w:bookmarkEnd w:id="436"/>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Дата начала и окончания срока предоставления участникам</w:t>
            </w:r>
            <w:r>
              <w:rPr>
                <w:rFonts w:cs="Times New Roman" w:ascii="Times New Roman" w:hAnsi="Times New Roman"/>
                <w:color w:val="000000" w:themeColor="text1"/>
                <w:sz w:val="28"/>
                <w:szCs w:val="28"/>
                <w:lang w:val="ru-RU"/>
              </w:rPr>
              <w:t xml:space="preserve"> электронного</w:t>
            </w:r>
            <w:r>
              <w:rPr>
                <w:rFonts w:cs="Times New Roman" w:ascii="Times New Roman" w:hAnsi="Times New Roman"/>
                <w:color w:val="000000" w:themeColor="text1"/>
                <w:sz w:val="28"/>
                <w:szCs w:val="28"/>
              </w:rPr>
              <w:t xml:space="preserve"> аукциона разъяснений положений документации </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Дата начала срока предоставления разъяснений положений документации:</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«12» августа 2021 г.</w:t>
            </w:r>
          </w:p>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Дата окончания срока предоставления разъяснений положений документации: «18» августа 2021 г.</w:t>
            </w:r>
          </w:p>
        </w:tc>
      </w:tr>
      <w:tr>
        <w:trPr>
          <w:trHeight w:val="1932"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437" w:name="_Toc376104438"/>
            <w:bookmarkStart w:id="438" w:name="_Toc376104164"/>
            <w:bookmarkStart w:id="439" w:name="_Toc376104006"/>
            <w:bookmarkStart w:id="440" w:name="_Toc376103909"/>
            <w:bookmarkStart w:id="441" w:name="_Toc376104438"/>
            <w:bookmarkStart w:id="442" w:name="_Toc376104164"/>
            <w:bookmarkStart w:id="443" w:name="_Toc376104006"/>
            <w:bookmarkStart w:id="444" w:name="_Toc376103909"/>
            <w:bookmarkEnd w:id="441"/>
            <w:bookmarkEnd w:id="442"/>
            <w:bookmarkEnd w:id="443"/>
            <w:bookmarkEnd w:id="444"/>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 xml:space="preserve">Дата окончания срока рассмотрения заявок на участие в </w:t>
            </w:r>
            <w:r>
              <w:rPr>
                <w:rFonts w:cs="Times New Roman" w:ascii="Times New Roman" w:hAnsi="Times New Roman"/>
                <w:color w:val="000000" w:themeColor="text1"/>
                <w:sz w:val="28"/>
                <w:szCs w:val="28"/>
                <w:lang w:val="ru-RU"/>
              </w:rPr>
              <w:t xml:space="preserve">электронном </w:t>
            </w:r>
            <w:r>
              <w:rPr>
                <w:rFonts w:cs="Times New Roman" w:ascii="Times New Roman" w:hAnsi="Times New Roman"/>
                <w:color w:val="000000" w:themeColor="text1"/>
                <w:sz w:val="28"/>
                <w:szCs w:val="28"/>
              </w:rPr>
              <w:t xml:space="preserve">аукционе </w:t>
            </w:r>
            <w:r>
              <w:rPr>
                <w:rFonts w:cs="Times New Roman" w:ascii="Times New Roman" w:hAnsi="Times New Roman"/>
                <w:color w:val="000000" w:themeColor="text1"/>
                <w:sz w:val="28"/>
                <w:szCs w:val="28"/>
                <w:lang w:val="ru-RU"/>
              </w:rPr>
              <w:t>в соответствии с частью 2 статьи 67 Закона № 44-ФЗ.</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«21» августа 2021 г.</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445" w:name="_Toc376104439"/>
            <w:bookmarkStart w:id="446" w:name="_Toc376104165"/>
            <w:bookmarkStart w:id="447" w:name="_Toc376104007"/>
            <w:bookmarkStart w:id="448" w:name="_Toc376103910"/>
            <w:bookmarkStart w:id="449" w:name="_Toc376104439"/>
            <w:bookmarkStart w:id="450" w:name="_Toc376104165"/>
            <w:bookmarkStart w:id="451" w:name="_Toc376104007"/>
            <w:bookmarkStart w:id="452" w:name="_Toc376103910"/>
            <w:bookmarkEnd w:id="449"/>
            <w:bookmarkEnd w:id="450"/>
            <w:bookmarkEnd w:id="451"/>
            <w:bookmarkEnd w:id="452"/>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Дата проведения </w:t>
            </w:r>
            <w:r>
              <w:rPr>
                <w:rFonts w:cs="Times New Roman" w:ascii="Times New Roman" w:hAnsi="Times New Roman"/>
                <w:color w:val="000000" w:themeColor="text1"/>
                <w:sz w:val="28"/>
                <w:szCs w:val="28"/>
                <w:lang w:val="ru-RU"/>
              </w:rPr>
              <w:t xml:space="preserve">электронного </w:t>
            </w:r>
            <w:r>
              <w:rPr>
                <w:rFonts w:cs="Times New Roman" w:ascii="Times New Roman" w:hAnsi="Times New Roman"/>
                <w:color w:val="000000" w:themeColor="text1"/>
                <w:sz w:val="28"/>
                <w:szCs w:val="28"/>
              </w:rPr>
              <w:t xml:space="preserve">аукциона </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 xml:space="preserve">«20» августа 2021 </w:t>
            </w:r>
            <w:r>
              <w:rPr>
                <w:rFonts w:cs="Times New Roman" w:ascii="Times New Roman" w:hAnsi="Times New Roman"/>
                <w:color w:val="000000" w:themeColor="text1"/>
                <w:sz w:val="28"/>
                <w:szCs w:val="28"/>
                <w:lang w:val="ru-RU"/>
              </w:rPr>
              <w:t>г.</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Время начала проведения </w:t>
            </w:r>
            <w:r>
              <w:rPr>
                <w:rFonts w:cs="Times New Roman" w:ascii="Times New Roman" w:hAnsi="Times New Roman"/>
                <w:color w:val="000000" w:themeColor="text1"/>
                <w:sz w:val="28"/>
                <w:szCs w:val="28"/>
                <w:lang w:val="ru-RU"/>
              </w:rPr>
              <w:t xml:space="preserve">электронного </w:t>
            </w:r>
            <w:r>
              <w:rPr>
                <w:rFonts w:cs="Times New Roman" w:ascii="Times New Roman" w:hAnsi="Times New Roman"/>
                <w:color w:val="000000" w:themeColor="text1"/>
                <w:sz w:val="28"/>
                <w:szCs w:val="28"/>
              </w:rPr>
              <w:t>аукциона устанавливается оператором электронной площадки.</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453" w:name="_Toc376104442"/>
            <w:bookmarkStart w:id="454" w:name="_Toc376104168"/>
            <w:bookmarkStart w:id="455" w:name="_Toc376104010"/>
            <w:bookmarkStart w:id="456" w:name="_Toc376103913"/>
            <w:bookmarkStart w:id="457" w:name="_Toc375898894"/>
            <w:bookmarkStart w:id="458" w:name="_Toc375898310"/>
            <w:bookmarkStart w:id="459" w:name="_Toc375898893"/>
            <w:bookmarkStart w:id="460" w:name="_Toc375898309"/>
            <w:bookmarkStart w:id="461" w:name="_Toc376104440"/>
            <w:bookmarkStart w:id="462" w:name="_Toc376104166"/>
            <w:bookmarkStart w:id="463" w:name="_Toc376104008"/>
            <w:bookmarkStart w:id="464" w:name="_Toc376103911"/>
            <w:bookmarkStart w:id="465" w:name="_Toc375898892"/>
            <w:bookmarkStart w:id="466" w:name="_Toc375898308"/>
            <w:bookmarkStart w:id="467" w:name="_Toc376104442"/>
            <w:bookmarkStart w:id="468" w:name="_Toc376104168"/>
            <w:bookmarkStart w:id="469" w:name="_Toc376104010"/>
            <w:bookmarkStart w:id="470" w:name="_Toc376103913"/>
            <w:bookmarkStart w:id="471" w:name="_Toc375898894"/>
            <w:bookmarkStart w:id="472" w:name="_Toc375898310"/>
            <w:bookmarkStart w:id="473" w:name="_Toc375898893"/>
            <w:bookmarkStart w:id="474" w:name="_Toc375898309"/>
            <w:bookmarkStart w:id="475" w:name="_Toc376104440"/>
            <w:bookmarkStart w:id="476" w:name="_Toc376104166"/>
            <w:bookmarkStart w:id="477" w:name="_Toc376104008"/>
            <w:bookmarkStart w:id="478" w:name="_Toc376103911"/>
            <w:bookmarkStart w:id="479" w:name="_Toc375898892"/>
            <w:bookmarkStart w:id="480" w:name="_Toc375898308"/>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rPr>
              <w:t xml:space="preserve">Обеспечение заявок на участие в </w:t>
            </w:r>
            <w:r>
              <w:rPr>
                <w:rFonts w:cs="Times New Roman" w:ascii="Times New Roman" w:hAnsi="Times New Roman"/>
                <w:color w:val="000000" w:themeColor="text1"/>
                <w:sz w:val="28"/>
                <w:szCs w:val="28"/>
                <w:lang w:val="ru-RU"/>
              </w:rPr>
              <w:t xml:space="preserve">электронном </w:t>
            </w:r>
            <w:r>
              <w:rPr>
                <w:rFonts w:cs="Times New Roman" w:ascii="Times New Roman" w:hAnsi="Times New Roman"/>
                <w:color w:val="000000" w:themeColor="text1"/>
                <w:sz w:val="28"/>
                <w:szCs w:val="28"/>
              </w:rPr>
              <w:t xml:space="preserve">аукционе </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rPr>
              <w:t>Требуется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bookmarkStart w:id="481" w:name="_Toc376104443"/>
            <w:bookmarkStart w:id="482" w:name="_Toc376104169"/>
            <w:bookmarkStart w:id="483" w:name="_Toc376104011"/>
            <w:bookmarkStart w:id="484" w:name="_Toc376103914"/>
            <w:bookmarkStart w:id="485" w:name="_Toc375898895"/>
            <w:bookmarkStart w:id="486" w:name="_Toc375898311"/>
            <w:bookmarkEnd w:id="481"/>
            <w:bookmarkEnd w:id="482"/>
            <w:bookmarkEnd w:id="483"/>
            <w:bookmarkEnd w:id="484"/>
            <w:bookmarkEnd w:id="485"/>
            <w:bookmarkEnd w:id="486"/>
            <w:r>
              <w:rPr>
                <w:rFonts w:cs="Times New Roman" w:ascii="Times New Roman" w:hAnsi="Times New Roman"/>
                <w:color w:val="000000" w:themeColor="text1"/>
                <w:sz w:val="28"/>
                <w:szCs w:val="28"/>
                <w:lang w:val="ru-RU"/>
              </w:rPr>
              <w:t>30.1</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Размер обеспечения заявок на участие в </w:t>
            </w:r>
            <w:r>
              <w:rPr>
                <w:rFonts w:cs="Times New Roman" w:ascii="Times New Roman" w:hAnsi="Times New Roman"/>
                <w:color w:val="000000" w:themeColor="text1"/>
                <w:sz w:val="28"/>
                <w:szCs w:val="28"/>
                <w:lang w:val="ru-RU"/>
              </w:rPr>
              <w:t xml:space="preserve">электронном </w:t>
            </w:r>
            <w:r>
              <w:rPr>
                <w:rFonts w:cs="Times New Roman" w:ascii="Times New Roman" w:hAnsi="Times New Roman"/>
                <w:color w:val="000000" w:themeColor="text1"/>
                <w:sz w:val="28"/>
                <w:szCs w:val="28"/>
              </w:rPr>
              <w:t>аукционе</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Размер обеспечения заявки на участие в электронном аукционе:</w:t>
              <w:br/>
              <w:t>5.00 % от начальной (максимальной) цены контракта, что составляет:</w:t>
              <w:br/>
              <w:t>45 836 930 (сорок пять миллионов восемьсот тридцать шесть тысяч девятьсот тридцать) рублей 71 копейка, НДС не облагается.</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30.2</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Порядок внесения денежных средств в качестве обеспечения заявок на участие в электронном аукционе, а также условия банковской гарантии, предоставляемой в качестве обеспечения заявки на участие в электронном аукционе</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Требование об обеспечении заявки на участие в электронном аукционе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электронном аукционе.</w:t>
              <w:br/>
              <w:t>Обеспечение заявки на участие в электронном аукционе может предоставляться участником закупки в виде денежных средств или банковской гарантии. Выбор способа обеспечения заявки на участие в электронном аукционе осуществляется участником закупки.</w:t>
              <w:br/>
              <w:t>Денежные средства, предназначенные для обеспечения заявок на участие в электронном аукционе, вносятся участниками закупок на специальные счета, открытые ими в банках, перечень которых установлен Правительством Российской Федерации.</w:t>
              <w:br/>
              <w:t>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вышеуказанном размере обеспечения заявки на участие в электронном аукционе. При этом в случае наличия в реестрах банковских гарантий, предусмотренных статьей 45 Закона № 44 - ФЗ, информации о банковской гарантии, выданной участнику закупки для обеспечения заявки на участие в электронном аукционе, блокирование денежных средств, находящихся на его специальном счете, в размере обеспечения заявки на участие в электронном аукционе не осуществляется.</w:t>
              <w:br/>
              <w:t>Участник закупки в случае предоставления обеспечения заявки на участие в электронном аукционе в виде банковской гарантии одновременно с подачей заявки на участие в электронном аукционе направляет оператору электронной площадки посредством аппаратно - программного комплекса электронной площадки информацию об уникальном номере реестровой записи из реестра банковских гарантий, предусмотренного статьей 45 Закона № 44 - ФЗ.</w:t>
              <w:br/>
              <w:t>Банковская гарантия, выданная участнику закупки банком для целей обеспечения заявки на участие в электронном аукционе, должна соответствовать требованиям статьи 45 Закона № 44 - ФЗ. Срок действия банковской гарантии, предоставленной в качестве обеспечения заявки на участие в электронном аукционе, должен составлять не менее чем 2(два) месяца с даты окончания срока подачи заявок на участие в электронном аукционе.</w:t>
              <w:br/>
              <w:t>Банковская гарантия должна быть безотзывной и должна содержать:</w:t>
              <w:br/>
              <w:t>1) сумму банковской гарантии, подлежащую уплате гарантом заказчику в установленных частью 15 статьи 44 Закона № 44 - ФЗ случаях;</w:t>
              <w:br/>
              <w:t>2) обязательства принципала, надлежащее исполнение которых обеспечивается банковской гарантией;</w:t>
              <w:br/>
              <w:t>3) обязанность гаранта уплатить заказчику неустойку в размере 0,1 процента денежной суммы, подлежащей уплате, за каждый день просрочки;</w:t>
              <w:b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br/>
              <w:t>5) срок действия банковской гарантии с учетом требований статьи 44 Закона № 44 - ФЗ;</w:t>
              <w:br/>
              <w:t>6)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b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b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5(пять)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487" w:name="_Hlk12717588"/>
            <w:bookmarkEnd w:id="487"/>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lang w:val="ru-RU"/>
              </w:rPr>
              <w:t>Обеспечение исполнения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keepLines/>
              <w:widowControl w:val="false"/>
              <w:suppressLineNumbers/>
              <w:suppressAutoHyphens w:val="true"/>
              <w:jc w:val="both"/>
              <w:rPr>
                <w:rFonts w:ascii="Times New Roman" w:hAnsi="Times New Roman" w:cs="Times New Roman"/>
                <w:sz w:val="28"/>
                <w:highlight w:val="yellow"/>
                <w:lang w:val="ru-RU"/>
              </w:rPr>
            </w:pPr>
            <w:r>
              <w:rPr>
                <w:rFonts w:cs="Times New Roman" w:ascii="Times New Roman" w:hAnsi="Times New Roman"/>
                <w:sz w:val="28"/>
                <w:lang w:val="ru-RU"/>
              </w:rPr>
              <w:t>Установлено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ind w:left="34" w:hanging="0"/>
              <w:rPr>
                <w:rFonts w:ascii="Times New Roman" w:hAnsi="Times New Roman" w:cs="Times New Roman"/>
                <w:color w:val="000000" w:themeColor="text1"/>
                <w:sz w:val="28"/>
                <w:szCs w:val="28"/>
              </w:rPr>
            </w:pPr>
            <w:bookmarkStart w:id="488" w:name="_Toc376104444"/>
            <w:bookmarkStart w:id="489" w:name="_Toc376104170"/>
            <w:bookmarkStart w:id="490" w:name="_Toc376104012"/>
            <w:bookmarkStart w:id="491" w:name="_Toc376103915"/>
            <w:bookmarkStart w:id="492" w:name="_Toc375898900"/>
            <w:bookmarkStart w:id="493" w:name="_Toc375898316"/>
            <w:bookmarkStart w:id="494" w:name="_Toc375898898"/>
            <w:bookmarkStart w:id="495" w:name="_Toc375898314"/>
            <w:bookmarkStart w:id="496" w:name="_Toc375898897"/>
            <w:bookmarkStart w:id="497" w:name="_Toc375898313"/>
            <w:bookmarkStart w:id="498" w:name="_Toc375898896"/>
            <w:bookmarkStart w:id="499" w:name="_Toc375898312"/>
            <w:bookmarkEnd w:id="488"/>
            <w:bookmarkEnd w:id="489"/>
            <w:bookmarkEnd w:id="490"/>
            <w:bookmarkEnd w:id="491"/>
            <w:bookmarkEnd w:id="492"/>
            <w:bookmarkEnd w:id="493"/>
            <w:bookmarkEnd w:id="494"/>
            <w:bookmarkEnd w:id="495"/>
            <w:bookmarkEnd w:id="496"/>
            <w:bookmarkEnd w:id="497"/>
            <w:bookmarkEnd w:id="498"/>
            <w:bookmarkEnd w:id="499"/>
            <w:r>
              <w:rPr>
                <w:rFonts w:cs="Times New Roman" w:ascii="Times New Roman" w:hAnsi="Times New Roman"/>
                <w:color w:val="000000" w:themeColor="text1"/>
                <w:sz w:val="28"/>
                <w:szCs w:val="28"/>
                <w:lang w:val="ru-RU"/>
              </w:rPr>
              <w:t xml:space="preserve">31.1. </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Размер обеспечения исполнения контракта, срок и порядок предоставления указанного обеспечения, требования к обеспечению исполнения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Размер обеспечения исполнения контракта составляет: 30.00 % от начальной(максимальной) цены контракта, что составляет:275 021 584 (двести семьдесят пять миллионов двадцать одна тысяча пятьсот восемьдесят четыре) рубля 27 копеек, НДС не облагается.</w:t>
              <w:br/>
              <w:br/>
              <w:t>1. Если при проведении электронного аукциона начальная(максимальная) цена контракта составляет более чем 15(пятнадцать) миллионов рублей и участником закупки, с которым заключается контракт, предложена цена контракта, которая на 25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1,5(полтора) раза размер обеспечения исполнения контракта, указанный в документации, но не менее чем в размере аванса(если контрактом предусмотрена выплата аванса).</w:t>
              <w:br/>
              <w:t>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3 (трех) лет до даты подачи заявки на участие в закупке 3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(двадцать) процентов начальной (максимальной) цены контракта, указанной в извещении о проведении электронного аукциона и документации.</w:t>
              <w:br/>
              <w:t>3. В случае непредоставления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br/>
              <w:t>4. Исполнение контракта может обеспечиваться предоставлением банковской гарантии, выданной банком и соответствующей требованиям статьи 45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 44 - 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1(один) месяц, в том числе в случае его изменения в соответствии со статьей 95 Закона № 44 - ФЗ.</w:t>
              <w:br/>
              <w:t>Банковская гарантия должна быть безотзывной и содержать:</w:t>
              <w:br/>
              <w:t>–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w:t>
              <w:br/>
              <w:t>– указание на Контракт, исполнение которого она обеспечивает путем указания на Стороны Контракта в качестве принципала и бенефициара по гарантии, названия предмета Контракта и ссылки на протокол результатов закупки, как основание заключения Контракта;</w:t>
              <w:br/>
              <w:t>– указание на основное обязательство, исполнение которого обеспечивается Гарантией, а именно:</w:t>
              <w:br/>
              <w:t>«Основное обязательство – все обязательства Принципала перед Бенефициаром по Контракту, срок исполнения которых наступает в период действия Гарантии.».</w:t>
              <w:br/>
              <w:t>– обязательства Принципала, надлежащее исполнение которых обеспечивается банковской гарантией, а именно:</w:t>
              <w:br/>
              <w:t>«Обеспечение исполнения контракта должно обеспечивать своевременное и надлежащее исполнение всех обязательств Принципала перед Бенефициаром по Контракту, срок исполнения которых наступает в период действия Гарантии, включая сроки исполнения контракта, качества поставляемого Товара(выполняемых работ, оказываемых услуг), гарантийные обязательства в пределах срока действия банковской гарантии, в том числе обязательства:</w:t>
              <w:br/>
              <w:t>а) по уплате суммы неустоек(штрафов, пеней);</w:t>
              <w:br/>
              <w:t>б) по возврату авансового платежа(если выплата авансового платежа предусмотрена условиями контракта) при условии, если Бенефициаром предъявлено требование о возврате авансового платежа принципалу и оно им не выполнено;</w:t>
              <w:br/>
              <w:t>в) по возмещению убытков(при их наличии), возникших в следствии не исполнения / не надлежащего исполнения Принципалом принятых на себя обязательств по Контракту, в том числе связанные с расторжением Контракта;</w:t>
              <w:br/>
              <w:t>г) обязательства уплатить сумму по гарантии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 в случае расторжения контракта по причине неисполнения или ненадлежащего исполнения принципалом обязательств по контракту, обеспеченных Гарантией.</w:t>
              <w:br/>
              <w:t>Обстоятельствами, при наступлении которых должна быть выплачена сумма гарантии, являются ненадлежащее исполнение и / или неисполнение Принципалом Основного обязательства».</w:t>
              <w:br/>
              <w:t>– права Заказчика в случае ненадлежащего выполнения или невыполнения поставщиком(подрядчиком,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br/>
              <w:t>– обязанность Гаранта уплатить заказчику неустойку в размере 0,1 процента денежной суммы, подлежащей уплате, за каждый календарный день просрочки;</w:t>
              <w:b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br/>
              <w:t>- срок действия банковской гарантии с учетом требований статьи 96 Закона.</w:t>
              <w:b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br/>
              <w:t>– права заказчика представлять на бумажном носителе или в форме электронного документа требование об уплате денежной суммы и(или) ее части по банковской гарантии в случае ненадлежащего выполнения или невыполнения поставщиком(подрядчиком, исполнителем) обязательств, обеспеченных банковской гарантией,</w:t>
              <w:br/>
              <w:t>– право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br/>
              <w:t>–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br/>
              <w:t>– условия о том, что расходы, возникающие в связи с перечислением денежных средств гарантом по банковской гарантии, несет гарант;</w:t>
              <w:b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br/>
              <w:t>а) расчет суммы, включаемой в требование по банковской гарантии;</w:t>
              <w:b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br/>
              <w:t>в) документ, подтверждающий факт наступления гарантийного случая в соответствии с условиями контракта(если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br/>
              <w:t>г) документ, подтверждающий полномочия лица, подписавшего требование по банковской гарантии(доверенность)(в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br/>
              <w:t>– условия, определяющие разумный срок рассмотрения гарантом требования бенефициара продолжительностью не более 5 дней со дня их получения</w:t>
              <w:br/>
              <w:t>–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br/>
              <w:t>– указание на согласие гаранта с тем, что гарантия сохраняет свое действие вне зависимости от изменений организационно - правовой формы Бенефициара, Принципала и Гаранта;</w:t>
              <w:br/>
              <w:t>– указание на то, что все споры по банковской гарантии рассматриваются в Арбитражном суде Московской области</w:t>
              <w:br/>
              <w:t>Недопустимо включать в банковскую гарантию:</w:t>
              <w:br/>
              <w:t>– положения, устанавливающие требование оповещения бенефициаром гаранта о принятии гарантии в качестве обеспечения основного обязательства;</w:t>
              <w:br/>
              <w:t>– положения о праве гаранта отказывать в удовлетворении требования заказчика о платеже по банковской гарантии в случае не предоставления гаранту заказчиком уведомления о нарушении поставщиком(подрядчиком, исполнителем) условий контракта или расторжении контракта(за исключением случаев, когда направление такого уведомления предусмотрено условиями контракта или законодательством Российской Федерации);</w:t>
              <w:br/>
              <w:t>– требований о предоставлении заказчиком гаранту отчета об исполнении контракта;</w:t>
              <w:br/>
              <w:t>–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br/>
              <w:t>В случае, если участником закупки, с которым заключается контракт, является государственное или муниципальное казенное учреждение, положения Закона об обеспечении исполнения контракта к такому участнику не применяются.</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500" w:name="_GoBack"/>
            <w:bookmarkStart w:id="501" w:name="_GoBack"/>
            <w:bookmarkEnd w:id="501"/>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31.2.</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highlight w:val="yellow"/>
                <w:lang w:val="ru-RU"/>
              </w:rPr>
            </w:pPr>
            <w:r>
              <w:rPr>
                <w:rFonts w:cs="Times New Roman" w:ascii="Times New Roman" w:hAnsi="Times New Roman"/>
                <w:color w:val="000000" w:themeColor="text1"/>
                <w:sz w:val="28"/>
                <w:szCs w:val="28"/>
                <w:lang w:val="ru-RU"/>
              </w:rPr>
              <w:t>Особенности предоставления обеспечения исполнения контракта субъектами малого предпринимательства, социально ориентированными некоммерческими организациями</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highlight w:val="yellow"/>
              </w:rPr>
            </w:pPr>
            <w:r>
              <w:rPr>
                <w:rFonts w:cs="Times New Roman" w:ascii="Times New Roman" w:hAnsi="Times New Roman"/>
                <w:color w:val="000000" w:themeColor="text1"/>
                <w:sz w:val="28"/>
                <w:szCs w:val="28"/>
              </w:rPr>
              <w:t>Не предусмотрено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bookmarkStart w:id="502" w:name="_Toc376104445"/>
            <w:bookmarkStart w:id="503" w:name="_Toc376104171"/>
            <w:bookmarkStart w:id="504" w:name="_Toc376104013"/>
            <w:bookmarkStart w:id="505" w:name="_Toc376103916"/>
            <w:bookmarkStart w:id="506" w:name="_Toc375898901"/>
            <w:bookmarkStart w:id="507" w:name="_Toc375898317"/>
            <w:bookmarkEnd w:id="502"/>
            <w:bookmarkEnd w:id="503"/>
            <w:bookmarkEnd w:id="504"/>
            <w:bookmarkEnd w:id="505"/>
            <w:bookmarkEnd w:id="506"/>
            <w:bookmarkEnd w:id="507"/>
            <w:r>
              <w:rPr>
                <w:rFonts w:cs="Times New Roman" w:ascii="Times New Roman" w:hAnsi="Times New Roman"/>
                <w:color w:val="000000" w:themeColor="text1"/>
                <w:sz w:val="28"/>
                <w:szCs w:val="28"/>
                <w:lang w:val="ru-RU"/>
              </w:rPr>
              <w:t>31.3</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rPr>
              <w:t>Реквизиты счета для перечисления денежных средств в качестве обеспечения исполнения контракта, реквизиты для оформления банковской гарантии в качестве обеспечения исполнения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Получатель:МУНИЦИПАЛЬНОЕ КАЗЕННОЕ УЧРЕЖДЕНИЕ "УПРАВЛЕНИЕ ДОРОЖНОГО ХОЗЯЙСТВА И КАПИТАЛЬНОГО СТРОИТЕЛЬСТВА ОДИНЦОВСКОГО ГОРОДСКОГО ОКРУГА МОСКОВСКОЙ ОБЛАСТИ"</w:t>
              <w:br/>
              <w:t>ИНН:5032219299</w:t>
              <w:br/>
              <w:t>КПП:503201001</w:t>
              <w:br/>
              <w:t>ОКПО:11770681</w:t>
              <w:br/>
              <w:t>ОГРН:1155032011221</w:t>
              <w:br/>
              <w:t>ОКТМО:46755000001</w:t>
              <w:br/>
              <w:t>Лицевой счет:05070J94920</w:t>
              <w:br/>
              <w:t>Казначейский счет:03232643467550004800</w:t>
              <w:br/>
              <w:br/>
              <w:t>Банк получателя:</w:t>
              <w:br/>
              <w:t>ГУ БАНКА РОССИИ ПО ЦФО//УФК ПО МОСКОВСКОЙ ОБЛАСТИ, г. Москва</w:t>
              <w:br/>
              <w:t>Единый счет:  40102810845370000004</w:t>
              <w:br/>
              <w:t>БИК:004525987</w:t>
              <w:br/>
              <w:t>В поле «Назначение платежа» платежного поручения, кроме назначения платежа (обеспечение исполнения контракта), номер и предмет закупки.</w:t>
              <w:br/>
              <w:t>Телефон:7-499-2201234</w:t>
              <w:br/>
              <w:t>Почта:zakaz_odin_mku@mail.ru</w:t>
              <w:b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508" w:name="_Toc376104446"/>
            <w:bookmarkStart w:id="509" w:name="_Toc376104172"/>
            <w:bookmarkStart w:id="510" w:name="_Toc376104014"/>
            <w:bookmarkStart w:id="511" w:name="_Toc376103917"/>
            <w:bookmarkStart w:id="512" w:name="_Toc375898902"/>
            <w:bookmarkStart w:id="513" w:name="_Toc375898318"/>
            <w:bookmarkStart w:id="514" w:name="_Toc376104446"/>
            <w:bookmarkStart w:id="515" w:name="_Toc376104172"/>
            <w:bookmarkStart w:id="516" w:name="_Toc376104014"/>
            <w:bookmarkStart w:id="517" w:name="_Toc376103917"/>
            <w:bookmarkStart w:id="518" w:name="_Toc375898902"/>
            <w:bookmarkStart w:id="519" w:name="_Toc375898318"/>
            <w:bookmarkEnd w:id="514"/>
            <w:bookmarkEnd w:id="515"/>
            <w:bookmarkEnd w:id="516"/>
            <w:bookmarkEnd w:id="517"/>
            <w:bookmarkEnd w:id="518"/>
            <w:bookmarkEnd w:id="519"/>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bookmarkStart w:id="520" w:name="_Toc376104447"/>
            <w:bookmarkStart w:id="521" w:name="_Toc376104278"/>
            <w:bookmarkStart w:id="522" w:name="_Toc376104173"/>
            <w:bookmarkStart w:id="523" w:name="_Toc376104015"/>
            <w:bookmarkStart w:id="524" w:name="_Toc376103918"/>
            <w:bookmarkStart w:id="525" w:name="_Toc375898903"/>
            <w:bookmarkStart w:id="526" w:name="_Toc375898319"/>
            <w:r>
              <w:rPr>
                <w:rFonts w:cs="Times New Roman" w:ascii="Times New Roman" w:hAnsi="Times New Roman"/>
                <w:color w:val="000000" w:themeColor="text1"/>
                <w:sz w:val="28"/>
                <w:szCs w:val="28"/>
                <w:lang w:val="ru-RU"/>
              </w:rPr>
              <w:t>Информация о б</w:t>
            </w:r>
            <w:r>
              <w:rPr>
                <w:rFonts w:cs="Times New Roman" w:ascii="Times New Roman" w:hAnsi="Times New Roman"/>
                <w:color w:val="000000" w:themeColor="text1"/>
                <w:sz w:val="28"/>
                <w:szCs w:val="28"/>
              </w:rPr>
              <w:t>анковско</w:t>
            </w:r>
            <w:r>
              <w:rPr>
                <w:rFonts w:cs="Times New Roman" w:ascii="Times New Roman" w:hAnsi="Times New Roman"/>
                <w:color w:val="000000" w:themeColor="text1"/>
                <w:sz w:val="28"/>
                <w:szCs w:val="28"/>
                <w:lang w:val="ru-RU"/>
              </w:rPr>
              <w:t>м</w:t>
            </w:r>
            <w:r>
              <w:rPr>
                <w:rFonts w:cs="Times New Roman" w:ascii="Times New Roman" w:hAnsi="Times New Roman"/>
                <w:color w:val="000000" w:themeColor="text1"/>
                <w:sz w:val="28"/>
                <w:szCs w:val="28"/>
              </w:rPr>
              <w:t xml:space="preserve"> сопровождени</w:t>
            </w:r>
            <w:r>
              <w:rPr>
                <w:rFonts w:cs="Times New Roman" w:ascii="Times New Roman" w:hAnsi="Times New Roman"/>
                <w:color w:val="000000" w:themeColor="text1"/>
                <w:sz w:val="28"/>
                <w:szCs w:val="28"/>
                <w:lang w:val="ru-RU"/>
              </w:rPr>
              <w:t>и</w:t>
            </w:r>
            <w:r>
              <w:rPr>
                <w:rFonts w:cs="Times New Roman" w:ascii="Times New Roman" w:hAnsi="Times New Roman"/>
                <w:color w:val="000000" w:themeColor="text1"/>
                <w:sz w:val="28"/>
                <w:szCs w:val="28"/>
              </w:rPr>
              <w:t xml:space="preserve"> контракта</w:t>
            </w:r>
            <w:bookmarkEnd w:id="520"/>
            <w:bookmarkEnd w:id="521"/>
            <w:bookmarkEnd w:id="522"/>
            <w:bookmarkEnd w:id="523"/>
            <w:bookmarkEnd w:id="524"/>
            <w:bookmarkEnd w:id="525"/>
            <w:bookmarkEnd w:id="526"/>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Не предусмотрено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527" w:name="_Toc376104448"/>
            <w:bookmarkStart w:id="528" w:name="_Toc376104174"/>
            <w:bookmarkStart w:id="529" w:name="_Toc376104016"/>
            <w:bookmarkStart w:id="530" w:name="_Toc376103919"/>
            <w:bookmarkStart w:id="531" w:name="_Toc375898904"/>
            <w:bookmarkStart w:id="532" w:name="_Toc375898320"/>
            <w:bookmarkStart w:id="533" w:name="_Toc376104448"/>
            <w:bookmarkStart w:id="534" w:name="_Toc376104174"/>
            <w:bookmarkStart w:id="535" w:name="_Toc376104016"/>
            <w:bookmarkStart w:id="536" w:name="_Toc376103919"/>
            <w:bookmarkStart w:id="537" w:name="_Toc375898904"/>
            <w:bookmarkStart w:id="538" w:name="_Toc375898320"/>
            <w:bookmarkEnd w:id="533"/>
            <w:bookmarkEnd w:id="534"/>
            <w:bookmarkEnd w:id="535"/>
            <w:bookmarkEnd w:id="536"/>
            <w:bookmarkEnd w:id="537"/>
            <w:bookmarkEnd w:id="538"/>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Возможность Заказчика изменить условия контракта в соответствии с </w:t>
            </w:r>
            <w:r>
              <w:rPr>
                <w:rFonts w:cs="Times New Roman" w:ascii="Times New Roman" w:hAnsi="Times New Roman"/>
                <w:color w:val="000000" w:themeColor="text1"/>
                <w:sz w:val="28"/>
                <w:szCs w:val="28"/>
                <w:lang w:val="ru-RU"/>
              </w:rPr>
              <w:t>Законом</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ru-RU"/>
              </w:rPr>
              <w:t> </w:t>
            </w:r>
            <w:r>
              <w:rPr>
                <w:rFonts w:cs="Times New Roman" w:ascii="Times New Roman" w:hAnsi="Times New Roman"/>
                <w:color w:val="000000" w:themeColor="text1"/>
                <w:sz w:val="28"/>
                <w:szCs w:val="28"/>
              </w:rPr>
              <w:t>44-Ф</w:t>
            </w:r>
            <w:r>
              <w:rPr>
                <w:rFonts w:cs="Times New Roman" w:ascii="Times New Roman" w:hAnsi="Times New Roman"/>
                <w:color w:val="000000" w:themeColor="text1"/>
                <w:sz w:val="28"/>
                <w:szCs w:val="28"/>
                <w:lang w:val="ru-RU"/>
              </w:rPr>
              <w:t>З</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Предусмотрена</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auto"/>
                <w:sz w:val="28"/>
                <w:szCs w:val="28"/>
                <w:lang w:val="ru-RU"/>
              </w:rPr>
              <w:t xml:space="preserve">Право заказчика при заключении контракта по согласованию с участником закупки,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 xml:space="preserve">Не предусмотрено </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539" w:name="_Toc376104449"/>
            <w:bookmarkStart w:id="540" w:name="_Toc376104175"/>
            <w:bookmarkStart w:id="541" w:name="_Toc376104017"/>
            <w:bookmarkStart w:id="542" w:name="_Toc376103920"/>
            <w:bookmarkStart w:id="543" w:name="_Toc375898905"/>
            <w:bookmarkStart w:id="544" w:name="_Toc375898321"/>
            <w:bookmarkStart w:id="545" w:name="_Toc376104449"/>
            <w:bookmarkStart w:id="546" w:name="_Toc376104175"/>
            <w:bookmarkStart w:id="547" w:name="_Toc376104017"/>
            <w:bookmarkStart w:id="548" w:name="_Toc376103920"/>
            <w:bookmarkStart w:id="549" w:name="_Toc375898905"/>
            <w:bookmarkStart w:id="550" w:name="_Toc375898321"/>
            <w:bookmarkEnd w:id="545"/>
            <w:bookmarkEnd w:id="546"/>
            <w:bookmarkEnd w:id="547"/>
            <w:bookmarkEnd w:id="548"/>
            <w:bookmarkEnd w:id="549"/>
            <w:bookmarkEnd w:id="550"/>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контрактной службе, контрактном управляющем, ответственных за заключение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Ф</w:t>
            </w:r>
            <w:r>
              <w:rPr>
                <w:rFonts w:cs="Times New Roman" w:ascii="Times New Roman" w:hAnsi="Times New Roman"/>
                <w:color w:val="000000" w:themeColor="text1"/>
                <w:sz w:val="28"/>
                <w:szCs w:val="28"/>
                <w:lang w:val="ru-RU"/>
              </w:rPr>
              <w:t>.</w:t>
            </w:r>
            <w:r>
              <w:rPr>
                <w:rFonts w:cs="Times New Roman" w:ascii="Times New Roman" w:hAnsi="Times New Roman"/>
                <w:color w:val="000000" w:themeColor="text1"/>
                <w:sz w:val="28"/>
                <w:szCs w:val="28"/>
              </w:rPr>
              <w:t>И</w:t>
            </w:r>
            <w:r>
              <w:rPr>
                <w:rFonts w:cs="Times New Roman" w:ascii="Times New Roman" w:hAnsi="Times New Roman"/>
                <w:color w:val="000000" w:themeColor="text1"/>
                <w:sz w:val="28"/>
                <w:szCs w:val="28"/>
                <w:lang w:val="ru-RU"/>
              </w:rPr>
              <w:t>.</w:t>
            </w:r>
            <w:r>
              <w:rPr>
                <w:rFonts w:cs="Times New Roman" w:ascii="Times New Roman" w:hAnsi="Times New Roman"/>
                <w:color w:val="000000" w:themeColor="text1"/>
                <w:sz w:val="28"/>
                <w:szCs w:val="28"/>
              </w:rPr>
              <w:t>О</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Голубь Сергей Викторович</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Тел</w:t>
            </w:r>
            <w:r>
              <w:rPr>
                <w:rFonts w:cs="Times New Roman" w:ascii="Times New Roman" w:hAnsi="Times New Roman"/>
                <w:color w:val="000000" w:themeColor="text1"/>
                <w:sz w:val="28"/>
                <w:szCs w:val="28"/>
                <w:lang w:val="ru-RU"/>
              </w:rPr>
              <w:t>: 84982201234</w:t>
            </w:r>
          </w:p>
          <w:p>
            <w:pPr>
              <w:pStyle w:val="Normal"/>
              <w:jc w:val="both"/>
              <w:rPr>
                <w:rFonts w:ascii="Times New Roman" w:hAnsi="Times New Roman" w:cs="Times New Roman"/>
                <w:i/>
                <w:i/>
                <w:color w:val="000000" w:themeColor="text1"/>
                <w:sz w:val="28"/>
                <w:szCs w:val="28"/>
                <w:lang w:val="ru-RU"/>
              </w:rPr>
            </w:pPr>
            <w:r>
              <w:rPr>
                <w:rFonts w:cs="Times New Roman" w:ascii="Times New Roman" w:hAnsi="Times New Roman"/>
                <w:color w:val="000000" w:themeColor="text1"/>
                <w:sz w:val="28"/>
                <w:szCs w:val="28"/>
              </w:rPr>
              <w:t>zakaz_odin_mku@mail.ru</w:t>
            </w:r>
            <w:r>
              <w:rPr>
                <w:rFonts w:cs="Times New Roman" w:ascii="Times New Roman" w:hAnsi="Times New Roman"/>
                <w:i/>
                <w:color w:val="000000" w:themeColor="text1"/>
                <w:sz w:val="28"/>
                <w:szCs w:val="28"/>
                <w:lang w:val="ru-RU"/>
              </w:rPr>
              <w:t xml:space="preserve"> </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551" w:name="_Toc376104451"/>
            <w:bookmarkStart w:id="552" w:name="_Toc376104177"/>
            <w:bookmarkStart w:id="553" w:name="_Toc376104019"/>
            <w:bookmarkStart w:id="554" w:name="_Toc376103922"/>
            <w:bookmarkStart w:id="555" w:name="_Toc375898907"/>
            <w:bookmarkStart w:id="556" w:name="_Toc375898323"/>
            <w:bookmarkStart w:id="557" w:name="_Toc376104450"/>
            <w:bookmarkStart w:id="558" w:name="_Toc376104176"/>
            <w:bookmarkStart w:id="559" w:name="_Toc376104018"/>
            <w:bookmarkStart w:id="560" w:name="_Toc376103921"/>
            <w:bookmarkStart w:id="561" w:name="_Toc375898906"/>
            <w:bookmarkStart w:id="562" w:name="_Toc375898322"/>
            <w:bookmarkStart w:id="563" w:name="_Toc376104451"/>
            <w:bookmarkStart w:id="564" w:name="_Toc376104177"/>
            <w:bookmarkStart w:id="565" w:name="_Toc376104019"/>
            <w:bookmarkStart w:id="566" w:name="_Toc376103922"/>
            <w:bookmarkStart w:id="567" w:name="_Toc375898907"/>
            <w:bookmarkStart w:id="568" w:name="_Toc375898323"/>
            <w:bookmarkStart w:id="569" w:name="_Toc376104450"/>
            <w:bookmarkStart w:id="570" w:name="_Toc376104176"/>
            <w:bookmarkStart w:id="571" w:name="_Toc376104018"/>
            <w:bookmarkStart w:id="572" w:name="_Toc376103921"/>
            <w:bookmarkStart w:id="573" w:name="_Toc375898906"/>
            <w:bookmarkStart w:id="574" w:name="_Toc375898322"/>
            <w:bookmarkEnd w:id="563"/>
            <w:bookmarkEnd w:id="564"/>
            <w:bookmarkEnd w:id="565"/>
            <w:bookmarkEnd w:id="566"/>
            <w:bookmarkEnd w:id="567"/>
            <w:bookmarkEnd w:id="568"/>
            <w:bookmarkEnd w:id="569"/>
            <w:bookmarkEnd w:id="570"/>
            <w:bookmarkEnd w:id="571"/>
            <w:bookmarkEnd w:id="572"/>
            <w:bookmarkEnd w:id="573"/>
            <w:bookmarkEnd w:id="574"/>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Возможность одностороннего отказа от исполнения контракта</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Допускается в соответствии с положениями частей 8-25 статьи 95 Закона № 44-ФЗ</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П</w:t>
            </w:r>
            <w:r>
              <w:rPr>
                <w:rFonts w:cs="Times New Roman" w:ascii="Times New Roman" w:hAnsi="Times New Roman"/>
                <w:color w:val="000000" w:themeColor="text1"/>
                <w:sz w:val="28"/>
                <w:szCs w:val="28"/>
              </w:rPr>
              <w:t>раво заключения контракта с несколькими участниками закупки</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предусмотрено</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37.1</w:t>
            </w:r>
          </w:p>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rPr>
              <w:t>Возможные виды и объемы работ, которые подрядчик обязан выполнить самостоятельно без привлечения других лиц к исполнению своих обязательств по контракту</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а)</w:t>
              <w:br/>
              <w:t>1) Подготовительные работы</w:t>
              <w:br/>
              <w:t>2) Устройство внутренних трубопроводных систем</w:t>
              <w:br/>
              <w:t>3) Земляные работы</w:t>
              <w:br/>
              <w:t>4) Инженерная подготовка территории</w:t>
              <w:br/>
              <w:t>5) Свайные работы</w:t>
              <w:br/>
              <w:t>6) Возведение несущих конструкций</w:t>
              <w:br/>
              <w:t>7) Возведение наружных ограждающих конструкций</w:t>
              <w:br/>
              <w:t>8) Устройство наружных сетей канализации</w:t>
              <w:br/>
              <w:t>9) Устройство наружных сетей теплоснабжения</w:t>
              <w:br/>
              <w:t>10) Работы по обустройству автомобильной дороги</w:t>
              <w:br/>
              <w:t>11) Пусконаладочные работы</w:t>
              <w:br/>
              <w:t>12) Устройство фундаментов и оснований</w:t>
              <w:br/>
              <w:t>13) Устройство наружных сетей газоснабжения</w:t>
              <w:br/>
              <w:t>14) Устройство внутренних слаботочных систем</w:t>
              <w:br/>
              <w:t>15) Устройство дорожной одежды автомобильных дорог</w:t>
              <w:br/>
              <w:t>16) Устройство наружных электрических сетей и линий связи</w:t>
              <w:br/>
              <w:t>17) Устройство наружных сетей водоснабжения</w:t>
              <w:br/>
              <w:t>18) Благоустройство</w:t>
              <w:br/>
              <w:br/>
              <w:t>б)</w:t>
              <w:br/>
              <w:t>Конкретные виды и объёмы работ из числа видов и объёмов работ, предусмотренных подпунктом "а" настоящего пункта, определённые по предложению подрядчика, включаются в муниципальный контракт и исходя из сметной стоимости этих работ, предусмотренной проектной документацией, в совокупном стоимостном выражении должны составлять: не менее 25 (двадцати пяти) % (процентов) цены муниципального контракта.</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3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 xml:space="preserve">Требования к гарантии качества работ, а также требования к гарантийному сроку и (или) объему предоставления гарантий их качества, </w:t>
            </w:r>
            <w:r>
              <w:rPr>
                <w:rFonts w:cs="Times New Roman" w:ascii="Times New Roman" w:hAnsi="Times New Roman"/>
                <w:i/>
                <w:color w:val="000000" w:themeColor="text1"/>
                <w:sz w:val="28"/>
                <w:szCs w:val="28"/>
                <w:lang w:val="ru-RU"/>
              </w:rPr>
              <w:t>к гарантийному обслуживанию товара</w:t>
            </w:r>
            <w:r>
              <w:rPr/>
              <w:t xml:space="preserve"> </w:t>
            </w:r>
            <w:r>
              <w:rPr>
                <w:rFonts w:cs="Times New Roman" w:ascii="Times New Roman" w:hAnsi="Times New Roman"/>
                <w:color w:val="000000" w:themeColor="text1"/>
                <w:sz w:val="28"/>
                <w:szCs w:val="28"/>
                <w:lang w:val="ru-RU"/>
              </w:rPr>
              <w:t>(далее - гарантийные обязательства)</w:t>
            </w:r>
            <w:r>
              <w:rPr>
                <w:rFonts w:ascii="Times New Roman" w:hAnsi="Times New Roman"/>
                <w:i/>
                <w:color w:val="000000" w:themeColor="text1"/>
                <w:sz w:val="28"/>
                <w:szCs w:val="28"/>
                <w:lang w:val="ru-RU"/>
              </w:rPr>
              <w:t xml:space="preserve">, </w:t>
            </w:r>
            <w:r>
              <w:rPr>
                <w:rFonts w:cs="Times New Roman" w:ascii="Times New Roman" w:hAnsi="Times New Roman"/>
                <w:i/>
                <w:color w:val="000000" w:themeColor="text1"/>
                <w:sz w:val="28"/>
                <w:szCs w:val="28"/>
                <w:lang w:val="ru-RU"/>
              </w:rPr>
              <w:t xml:space="preserve">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Установлено</w:t>
              <w:br/>
              <w:br/>
              <w:t>в соответствии с разделом 10 проекта контракта</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ind w:left="345" w:hanging="28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39.</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Требование</w:t>
            </w:r>
            <w:r>
              <w:rPr>
                <w:rFonts w:cs="Times New Roman" w:ascii="Times New Roman" w:hAnsi="Times New Roman"/>
                <w:color w:val="000000" w:themeColor="text1"/>
                <w:sz w:val="28"/>
                <w:szCs w:val="28"/>
              </w:rPr>
              <w:t xml:space="preserve"> обеспечения </w:t>
            </w:r>
            <w:r>
              <w:rPr>
                <w:rFonts w:cs="Times New Roman" w:ascii="Times New Roman" w:hAnsi="Times New Roman"/>
                <w:color w:val="000000" w:themeColor="text1"/>
                <w:sz w:val="28"/>
                <w:szCs w:val="28"/>
                <w:lang w:val="ru-RU"/>
              </w:rPr>
              <w:t>гарантийных обязательств</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Установлено</w:t>
            </w:r>
            <w:r>
              <w:rPr>
                <w:rFonts w:cs="Times New Roman" w:ascii="Times New Roman" w:hAnsi="Times New Roman"/>
                <w:i/>
                <w:color w:val="000000" w:themeColor="text1"/>
                <w:sz w:val="28"/>
                <w:szCs w:val="28"/>
                <w:lang w:val="ru-RU"/>
              </w:rPr>
              <w:t xml:space="preserve"> </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ind w:left="360" w:hanging="297"/>
              <w:rPr>
                <w:rFonts w:ascii="Times New Roman" w:hAnsi="Times New Roman" w:cs="Times New Roman"/>
                <w:color w:val="000000" w:themeColor="text1"/>
                <w:sz w:val="28"/>
                <w:szCs w:val="28"/>
                <w:lang w:val="en-US"/>
              </w:rPr>
            </w:pPr>
            <w:r>
              <w:rPr>
                <w:rFonts w:cs="Times New Roman" w:ascii="Times New Roman" w:hAnsi="Times New Roman"/>
                <w:color w:val="000000" w:themeColor="text1"/>
                <w:sz w:val="28"/>
                <w:szCs w:val="28"/>
                <w:lang w:val="ru-RU"/>
              </w:rPr>
              <w:t>39.</w:t>
            </w:r>
            <w:r>
              <w:rPr>
                <w:rFonts w:cs="Times New Roman" w:ascii="Times New Roman" w:hAnsi="Times New Roman"/>
                <w:color w:val="000000" w:themeColor="text1"/>
                <w:sz w:val="28"/>
                <w:szCs w:val="28"/>
                <w:lang w:val="en-US"/>
              </w:rPr>
              <w:t>1</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lang w:val="ru-RU"/>
              </w:rPr>
              <w:t>С</w:t>
            </w:r>
            <w:r>
              <w:rPr>
                <w:rFonts w:cs="Times New Roman" w:ascii="Times New Roman" w:hAnsi="Times New Roman"/>
                <w:color w:val="000000" w:themeColor="text1"/>
                <w:sz w:val="28"/>
                <w:szCs w:val="28"/>
              </w:rPr>
              <w:t xml:space="preserve">рок и порядок предоставления указанного обеспечения, требования к обеспечению </w:t>
            </w:r>
            <w:r>
              <w:rPr>
                <w:rFonts w:cs="Times New Roman" w:ascii="Times New Roman" w:hAnsi="Times New Roman"/>
                <w:color w:val="000000" w:themeColor="text1"/>
                <w:sz w:val="28"/>
                <w:szCs w:val="28"/>
                <w:lang w:val="ru-RU"/>
              </w:rPr>
              <w:t>гарантийных обязательств</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Размер обеспечения гарантийных обязательств: 27 502 158 (двадцать семь миллионов пятьсот две тысячи сто пятьдесят восемь) рублей 43 копейки</w:t>
              <w:br/>
              <w:t>Срок предоставления обеспечения гарантийных обязательств в соответствии с разделом 10 проекта контракта.</w:t>
              <w:b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 44 - 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1(один) месяц, в том числе в случае его изменения в соответствии со статьей 95 Закона № 44 - ФЗ.</w:t>
              <w:br/>
              <w:t>Банковская гарантия должна быть безотзывной и содержать:</w:t>
              <w:b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 44 - ФЗ;</w:t>
              <w:br/>
              <w:t>2) обязательства принципала, надлежащее исполнение которых обеспечивается банковской гарантией;</w:t>
              <w:br/>
              <w:t>3) обязанность гаранта уплатить заказчику неустойку в размере 0,1 процента денежной суммы, подлежащей уплате, за каждый день просрочки;</w:t>
              <w:b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br/>
              <w:t>5) срок действия банковской гарантии с учетом требований статьи 96 Закона № 44 - ФЗ;</w:t>
              <w:b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b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b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5(пять)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br/>
              <w:t>Подрядчик вправе изменить способ обеспечения гарантийных обязательств и(или) предоставить заказчику взамен ранее предоставленного обеспечения гарантийных обязательств новое обеспечение гарантийных обязательств.</w:t>
              <w:br/>
              <w:br/>
              <w:t>Обеспечение исполнения гарантийных обязательств не требуется в случае:</w:t>
              <w:br/>
              <w:t>1) заключения контракта с участником закупки, который является казенным учреждением;</w:t>
              <w:br/>
              <w:t>2) осуществления закупки услуги по предоставлению кредита;</w:t>
              <w:b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ind w:left="360" w:hanging="297"/>
              <w:rPr>
                <w:rFonts w:ascii="Times New Roman" w:hAnsi="Times New Roman" w:cs="Times New Roman"/>
                <w:color w:val="000000" w:themeColor="text1"/>
                <w:sz w:val="28"/>
                <w:szCs w:val="28"/>
                <w:lang w:val="en-US"/>
              </w:rPr>
            </w:pPr>
            <w:r>
              <w:rPr>
                <w:rFonts w:cs="Times New Roman" w:ascii="Times New Roman" w:hAnsi="Times New Roman"/>
                <w:color w:val="000000" w:themeColor="text1"/>
                <w:sz w:val="28"/>
                <w:szCs w:val="28"/>
                <w:lang w:val="en-US"/>
              </w:rPr>
              <w:t>39.2</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rPr>
              <w:t xml:space="preserve">Реквизиты счета для перечисления денежных средств в качестве обеспечения </w:t>
            </w:r>
            <w:r>
              <w:rPr>
                <w:rFonts w:cs="Times New Roman" w:ascii="Times New Roman" w:hAnsi="Times New Roman"/>
                <w:color w:val="000000" w:themeColor="text1"/>
                <w:sz w:val="28"/>
                <w:lang w:val="ru-RU"/>
              </w:rPr>
              <w:t>гарантийных обязательств</w:t>
            </w:r>
            <w:r>
              <w:rPr>
                <w:rFonts w:cs="Times New Roman" w:ascii="Times New Roman" w:hAnsi="Times New Roman"/>
                <w:color w:val="000000" w:themeColor="text1"/>
                <w:sz w:val="28"/>
              </w:rPr>
              <w:t xml:space="preserve">, реквизиты для оформления банковской гарантии в качестве обеспечения </w:t>
            </w:r>
            <w:r>
              <w:rPr>
                <w:rFonts w:cs="Times New Roman" w:ascii="Times New Roman" w:hAnsi="Times New Roman"/>
                <w:color w:val="000000" w:themeColor="text1"/>
                <w:sz w:val="28"/>
                <w:lang w:val="ru-RU"/>
              </w:rPr>
              <w:t>гарантийных обязательств</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rPr>
            </w:pPr>
            <w:r>
              <w:rPr>
                <w:rFonts w:cs="Times New Roman" w:ascii="Times New Roman" w:hAnsi="Times New Roman"/>
                <w:sz w:val="28"/>
                <w:szCs w:val="28"/>
                <w:lang w:val="ru-RU"/>
              </w:rPr>
              <w:t>Получатель:</w:t>
              <w:br/>
              <w:t>МУНИЦИПАЛЬНОЕ КАЗЕННОЕ УЧРЕЖДЕНИЕ "УПРАВЛЕНИЕ ДОРОЖНОГО ХОЗЯЙСТВА И КАПИТАЛЬНОГО СТРОИТЕЛЬСТВА ОДИНЦОВСКОГО ГОРОДСКОГО ОКРУГА МОСКОВСКОЙ ОБЛАСТИ"</w:t>
              <w:br/>
              <w:t>ИНН:5032219299</w:t>
              <w:br/>
              <w:t>КПП:503201001</w:t>
              <w:br/>
              <w:t>ОКПО:11770681</w:t>
              <w:br/>
              <w:t>ОГРН:1155032011221</w:t>
              <w:br/>
              <w:t>ОКТМО:46755000001</w:t>
              <w:br/>
              <w:t>Лицевой счет:05070J94920</w:t>
              <w:br/>
              <w:t>Казначейский счет:03232643467550004800</w:t>
              <w:br/>
              <w:br/>
              <w:t>Банк получателя:</w:t>
              <w:br/>
              <w:t>ГУ БАНКА РОССИИ ПО ЦФО//УФК ПО МОСКОВСКОЙ ОБЛАСТИ, г. Москва</w:t>
              <w:br/>
              <w:t>Единый счет:  40102810845370000004</w:t>
              <w:br/>
              <w:t>БИК:004525987</w:t>
              <w:br/>
              <w:br/>
              <w:t>Телефон:7-499-2201234</w:t>
              <w:br/>
              <w:t>Почта:zakaz_odin_mku@mail.ru</w:t>
              <w:br/>
            </w:r>
          </w:p>
        </w:tc>
      </w:tr>
      <w:tr>
        <w:trPr>
          <w:trHeight w:val="20" w:hRule="atLeast"/>
        </w:trPr>
        <w:tc>
          <w:tcPr>
            <w:tcW w:w="885" w:type="dxa"/>
            <w:tcBorders>
              <w:top w:val="single" w:sz="4" w:space="0" w:color="000000"/>
              <w:left w:val="single" w:sz="4" w:space="0" w:color="000000"/>
              <w:bottom w:val="single" w:sz="4" w:space="0" w:color="000000"/>
              <w:right w:val="single" w:sz="4" w:space="0" w:color="000000"/>
            </w:tcBorders>
          </w:tcPr>
          <w:p>
            <w:pPr>
              <w:pStyle w:val="Normal"/>
              <w:ind w:left="360" w:hanging="297"/>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ru-RU"/>
              </w:rPr>
              <w:t>39.3</w:t>
            </w:r>
          </w:p>
        </w:tc>
        <w:tc>
          <w:tcPr>
            <w:tcW w:w="337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Особенности предоставления обеспечения гарантийных обязательств субъектами малого предпринимательства, социально ориентированными некоммерческими организациями</w:t>
            </w:r>
          </w:p>
        </w:tc>
        <w:tc>
          <w:tcPr>
            <w:tcW w:w="62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themeColor="text1"/>
                <w:sz w:val="28"/>
                <w:szCs w:val="28"/>
                <w:lang w:val="ru-RU"/>
              </w:rPr>
            </w:pPr>
            <w:r>
              <w:rPr>
                <w:rFonts w:cs="Times New Roman" w:ascii="Times New Roman" w:hAnsi="Times New Roman"/>
                <w:color w:val="000000" w:themeColor="text1"/>
                <w:sz w:val="28"/>
                <w:szCs w:val="28"/>
              </w:rPr>
              <w:t>Не предусмотрено</w:t>
            </w:r>
          </w:p>
        </w:tc>
      </w:tr>
    </w:tbl>
    <w:p>
      <w:pPr>
        <w:pStyle w:val="1"/>
        <w:rPr>
          <w:color w:val="000000" w:themeColor="text1"/>
          <w:szCs w:val="28"/>
          <w:lang w:val="en-US"/>
        </w:rPr>
      </w:pPr>
      <w:r>
        <w:rPr>
          <w:color w:val="000000" w:themeColor="text1"/>
          <w:szCs w:val="28"/>
          <w:lang w:val="en-US"/>
        </w:rPr>
      </w:r>
    </w:p>
    <w:p>
      <w:pPr>
        <w:pStyle w:val="Normal"/>
        <w:rPr>
          <w:rFonts w:ascii="Times New Roman" w:hAnsi="Times New Roman" w:eastAsia="Times New Roman" w:cs="Times New Roman"/>
          <w:b/>
          <w:b/>
          <w:bCs/>
          <w:color w:val="000000" w:themeColor="text1"/>
          <w:kern w:val="2"/>
          <w:sz w:val="28"/>
          <w:szCs w:val="28"/>
          <w:lang w:val="en-US" w:eastAsia="x-none"/>
        </w:rPr>
      </w:pPr>
      <w:r>
        <w:rPr>
          <w:rFonts w:eastAsia="Times New Roman" w:cs="Times New Roman" w:ascii="Times New Roman" w:hAnsi="Times New Roman"/>
          <w:b/>
          <w:bCs/>
          <w:color w:val="000000" w:themeColor="text1"/>
          <w:kern w:val="2"/>
          <w:sz w:val="28"/>
          <w:szCs w:val="28"/>
          <w:lang w:val="en-US" w:eastAsia="x-none"/>
        </w:rPr>
      </w:r>
      <w:r>
        <w:br w:type="page"/>
      </w:r>
    </w:p>
    <w:p>
      <w:pPr>
        <w:pStyle w:val="1"/>
        <w:rPr>
          <w:color w:val="000000" w:themeColor="text1"/>
        </w:rPr>
      </w:pPr>
      <w:r>
        <w:rPr>
          <w:color w:val="000000" w:themeColor="text1"/>
          <w:szCs w:val="28"/>
          <w:lang w:val="en-US"/>
        </w:rPr>
        <w:t>VII</w:t>
      </w:r>
      <w:r>
        <w:rPr>
          <w:color w:val="000000" w:themeColor="text1"/>
          <w:szCs w:val="28"/>
          <w:lang w:val="ru-RU"/>
        </w:rPr>
        <w:t>.</w:t>
      </w:r>
      <w:r>
        <w:rPr>
          <w:color w:val="000000" w:themeColor="text1"/>
          <w:lang w:val="ru-RU"/>
        </w:rPr>
        <w:t xml:space="preserve"> </w:t>
      </w:r>
      <w:r>
        <w:rPr>
          <w:color w:val="000000" w:themeColor="text1"/>
        </w:rPr>
        <w:t>ПРОЕКТ КОНТРАКТА</w:t>
      </w:r>
    </w:p>
    <w:p>
      <w:pPr>
        <w:pStyle w:val="Normal"/>
        <w:jc w:val="center"/>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ind w:firstLine="709"/>
        <w:rPr>
          <w:rFonts w:ascii="Times New Roman" w:hAnsi="Times New Roman" w:cs="Times New Roman"/>
          <w:color w:val="000000" w:themeColor="text1"/>
          <w:spacing w:val="-2"/>
          <w:sz w:val="28"/>
          <w:szCs w:val="20"/>
        </w:rPr>
      </w:pPr>
      <w:r>
        <w:rPr>
          <w:rFonts w:cs="Times New Roman" w:ascii="Times New Roman" w:hAnsi="Times New Roman"/>
          <w:color w:val="000000" w:themeColor="text1"/>
          <w:spacing w:val="-2"/>
          <w:sz w:val="28"/>
          <w:szCs w:val="20"/>
        </w:rPr>
        <w:t>Прилагается отдельно.</w:t>
      </w:r>
      <w:r>
        <w:br w:type="page"/>
      </w:r>
    </w:p>
    <w:p>
      <w:pPr>
        <w:pStyle w:val="1"/>
        <w:rPr>
          <w:rStyle w:val="18"/>
          <w:b/>
          <w:b/>
          <w:color w:val="000000" w:themeColor="text1"/>
        </w:rPr>
      </w:pPr>
      <w:bookmarkStart w:id="575" w:name="_Toc420600612"/>
      <w:bookmarkStart w:id="576" w:name="_Toc376187183"/>
      <w:bookmarkStart w:id="577" w:name="_Toc376187123"/>
      <w:bookmarkStart w:id="578" w:name="_Toc376104616"/>
      <w:bookmarkStart w:id="579" w:name="_Toc376104551"/>
      <w:bookmarkStart w:id="580" w:name="_Toc376104503"/>
      <w:bookmarkStart w:id="581" w:name="_Toc376104453"/>
      <w:bookmarkStart w:id="582" w:name="_Toc376104280"/>
      <w:bookmarkStart w:id="583" w:name="_Toc376104179"/>
      <w:bookmarkStart w:id="584" w:name="_Toc375898919"/>
      <w:bookmarkStart w:id="585" w:name="_Toc375898348"/>
      <w:bookmarkStart w:id="586" w:name="_Toc374530011"/>
      <w:bookmarkStart w:id="587" w:name="_Ref166247676"/>
      <w:r>
        <w:rPr>
          <w:rStyle w:val="18"/>
          <w:b/>
          <w:color w:val="000000" w:themeColor="text1"/>
          <w:lang w:val="en-US"/>
        </w:rPr>
        <w:t>VIII</w:t>
      </w:r>
      <w:r>
        <w:rPr>
          <w:rStyle w:val="18"/>
          <w:b/>
          <w:color w:val="000000" w:themeColor="text1"/>
        </w:rPr>
        <w:t>. ТЕХНИЧЕСКАЯ ЧАСТЬ ДОКУМЕНТАЦИИ</w:t>
      </w:r>
      <w:bookmarkEnd w:id="578"/>
      <w:bookmarkEnd w:id="579"/>
      <w:bookmarkEnd w:id="580"/>
      <w:bookmarkEnd w:id="581"/>
      <w:bookmarkEnd w:id="582"/>
      <w:bookmarkEnd w:id="583"/>
      <w:bookmarkEnd w:id="584"/>
      <w:bookmarkEnd w:id="585"/>
      <w:bookmarkEnd w:id="586"/>
      <w:bookmarkEnd w:id="587"/>
      <w:r>
        <w:rPr>
          <w:rStyle w:val="18"/>
          <w:b/>
          <w:color w:val="000000" w:themeColor="text1"/>
        </w:rPr>
        <w:t xml:space="preserve"> ОБ ЭЛЕКТРОННОМ АУКЦИОНЕ</w:t>
      </w:r>
      <w:bookmarkEnd w:id="575"/>
      <w:bookmarkEnd w:id="576"/>
      <w:bookmarkEnd w:id="577"/>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rPr>
          <w:rFonts w:ascii="Times New Roman" w:hAnsi="Times New Roman" w:cs="Times New Roman"/>
          <w:b/>
          <w:b/>
          <w:color w:val="000000" w:themeColor="text1"/>
        </w:rPr>
      </w:pPr>
      <w:r>
        <w:rPr>
          <w:rFonts w:eastAsia="Times New Roman" w:cs="Times New Roman" w:ascii="Times New Roman" w:hAnsi="Times New Roman"/>
          <w:color w:val="auto"/>
          <w:sz w:val="28"/>
          <w:szCs w:val="28"/>
          <w:lang w:val="ru-RU"/>
        </w:rPr>
        <w:t>Прилагается отдельно.</w:t>
      </w:r>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73"/>
        <w:shd w:val="clear" w:color="auto" w:fill="auto"/>
        <w:spacing w:lineRule="auto" w:line="240" w:before="0" w:after="0"/>
        <w:ind w:right="20" w:firstLine="540"/>
        <w:jc w:val="both"/>
        <w:rPr>
          <w:color w:val="000000" w:themeColor="text1"/>
          <w:sz w:val="28"/>
          <w:szCs w:val="28"/>
        </w:rPr>
      </w:pPr>
      <w:r>
        <w:rPr>
          <w:color w:val="000000" w:themeColor="text1"/>
          <w:sz w:val="28"/>
          <w:szCs w:val="28"/>
        </w:rPr>
      </w:r>
    </w:p>
    <w:p>
      <w:pPr>
        <w:pStyle w:val="73"/>
        <w:shd w:val="clear" w:color="auto" w:fill="auto"/>
        <w:spacing w:lineRule="auto" w:line="240" w:before="0" w:after="0"/>
        <w:ind w:right="20" w:firstLine="540"/>
        <w:jc w:val="both"/>
        <w:rPr>
          <w:color w:val="000000" w:themeColor="text1"/>
          <w:sz w:val="28"/>
          <w:szCs w:val="28"/>
        </w:rPr>
      </w:pPr>
      <w:r>
        <w:rPr>
          <w:color w:val="000000" w:themeColor="text1"/>
          <w:sz w:val="28"/>
          <w:szCs w:val="28"/>
        </w:rPr>
      </w:r>
    </w:p>
    <w:p>
      <w:pPr>
        <w:pStyle w:val="73"/>
        <w:shd w:val="clear" w:color="auto" w:fill="auto"/>
        <w:spacing w:lineRule="auto" w:line="240" w:before="0" w:after="0"/>
        <w:ind w:right="20" w:firstLine="540"/>
        <w:jc w:val="both"/>
        <w:rPr>
          <w:color w:val="000000" w:themeColor="text1"/>
          <w:sz w:val="28"/>
          <w:szCs w:val="28"/>
        </w:rPr>
      </w:pPr>
      <w:r>
        <w:rPr>
          <w:color w:val="000000" w:themeColor="text1"/>
          <w:sz w:val="28"/>
          <w:szCs w:val="28"/>
        </w:rPr>
      </w:r>
    </w:p>
    <w:p>
      <w:pPr>
        <w:sectPr>
          <w:headerReference w:type="default" r:id="rId11"/>
          <w:footerReference w:type="default" r:id="rId12"/>
          <w:type w:val="nextPage"/>
          <w:pgSz w:w="11906" w:h="16838"/>
          <w:pgMar w:left="1693" w:right="836" w:header="283" w:top="851" w:footer="0" w:bottom="1220" w:gutter="0"/>
          <w:pgNumType w:fmt="decimal"/>
          <w:formProt w:val="false"/>
          <w:textDirection w:val="lrTb"/>
          <w:docGrid w:type="default" w:linePitch="360" w:charSpace="0"/>
        </w:sectPr>
        <w:pStyle w:val="73"/>
        <w:shd w:val="clear" w:color="auto" w:fill="auto"/>
        <w:spacing w:lineRule="auto" w:line="240" w:before="0" w:after="0"/>
        <w:ind w:right="20" w:firstLine="540"/>
        <w:jc w:val="both"/>
        <w:rPr>
          <w:color w:val="000000" w:themeColor="text1"/>
          <w:sz w:val="28"/>
          <w:szCs w:val="28"/>
        </w:rPr>
      </w:pPr>
      <w:r>
        <w:rPr>
          <w:color w:val="000000" w:themeColor="text1"/>
          <w:sz w:val="28"/>
          <w:szCs w:val="28"/>
        </w:rPr>
      </w:r>
    </w:p>
    <w:p>
      <w:pPr>
        <w:pStyle w:val="73"/>
        <w:shd w:val="clear" w:color="auto" w:fill="auto"/>
        <w:tabs>
          <w:tab w:val="clear" w:pos="709"/>
          <w:tab w:val="left" w:pos="4200" w:leader="none"/>
        </w:tabs>
        <w:spacing w:lineRule="auto" w:line="240" w:before="0" w:after="0"/>
        <w:ind w:right="20" w:firstLine="540"/>
        <w:rPr>
          <w:rStyle w:val="18"/>
          <w:rFonts w:eastAsia="Times New Roman"/>
          <w:bCs/>
          <w:szCs w:val="32"/>
          <w:lang w:val="ru"/>
        </w:rPr>
      </w:pPr>
      <w:r>
        <w:rPr>
          <w:rStyle w:val="18"/>
          <w:rFonts w:eastAsia="Times New Roman"/>
          <w:bCs/>
          <w:szCs w:val="32"/>
          <w:lang w:val="en-US"/>
        </w:rPr>
        <w:t>IX</w:t>
      </w:r>
      <w:r>
        <w:rPr>
          <w:rStyle w:val="18"/>
          <w:rFonts w:eastAsia="Times New Roman"/>
          <w:bCs/>
          <w:szCs w:val="32"/>
        </w:rPr>
        <w:t xml:space="preserve">. </w:t>
      </w:r>
      <w:r>
        <w:rPr>
          <w:rStyle w:val="18"/>
          <w:rFonts w:eastAsia="Times New Roman"/>
          <w:bCs/>
          <w:szCs w:val="32"/>
          <w:lang w:val="ru"/>
        </w:rPr>
        <w:t>ОБОСНОВАНИЕ НАЧАЛЬНОЙ (МАКСИМАЛЬНОЙ) ЦЕНЫ КОНТРАКТА</w:t>
      </w:r>
    </w:p>
    <w:p>
      <w:pPr>
        <w:pStyle w:val="73"/>
        <w:shd w:val="clear" w:color="auto" w:fill="auto"/>
        <w:tabs>
          <w:tab w:val="clear" w:pos="709"/>
          <w:tab w:val="left" w:pos="4200" w:leader="none"/>
        </w:tabs>
        <w:spacing w:lineRule="auto" w:line="240" w:before="0" w:after="0"/>
        <w:ind w:right="20" w:firstLine="540"/>
        <w:rPr>
          <w:rStyle w:val="18"/>
          <w:rFonts w:eastAsia="Times New Roman"/>
          <w:bCs/>
          <w:szCs w:val="32"/>
          <w:lang w:val="ru"/>
        </w:rPr>
      </w:pPr>
      <w:r>
        <w:rPr>
          <w:rFonts w:eastAsia="Times New Roman"/>
          <w:bCs/>
          <w:szCs w:val="32"/>
          <w:lang w:val="ru"/>
        </w:rPr>
      </w:r>
    </w:p>
    <w:p>
      <w:pPr>
        <w:pStyle w:val="Normal"/>
        <w:rPr>
          <w:rFonts w:ascii="Times New Roman" w:hAnsi="Times New Roman" w:cs="Times New Roman"/>
          <w:b/>
          <w:b/>
          <w:color w:val="000000" w:themeColor="text1"/>
        </w:rPr>
      </w:pPr>
      <w:bookmarkStart w:id="588" w:name="OLE_LINK90"/>
      <w:r>
        <w:rPr>
          <w:rFonts w:eastAsia="Times New Roman" w:cs="Times New Roman" w:ascii="Times New Roman" w:hAnsi="Times New Roman"/>
          <w:color w:val="auto"/>
          <w:sz w:val="28"/>
          <w:szCs w:val="28"/>
          <w:lang w:val="ru-RU"/>
        </w:rPr>
        <w:t>Прилагается отдельно</w:t>
      </w:r>
      <w:bookmarkEnd w:id="588"/>
      <w:r>
        <w:rPr>
          <w:rFonts w:eastAsia="Times New Roman" w:cs="Times New Roman" w:ascii="Times New Roman" w:hAnsi="Times New Roman"/>
          <w:color w:val="auto"/>
          <w:sz w:val="28"/>
          <w:szCs w:val="28"/>
          <w:lang w:val="ru-RU"/>
        </w:rPr>
        <w:t>.</w:t>
      </w:r>
    </w:p>
    <w:p>
      <w:pPr>
        <w:pStyle w:val="73"/>
        <w:shd w:val="clear" w:color="auto" w:fill="auto"/>
        <w:tabs>
          <w:tab w:val="clear" w:pos="709"/>
          <w:tab w:val="left" w:pos="4200" w:leader="none"/>
        </w:tabs>
        <w:spacing w:lineRule="auto" w:line="240" w:before="0" w:after="0"/>
        <w:ind w:right="20" w:firstLine="540"/>
        <w:jc w:val="left"/>
        <w:rPr>
          <w:rStyle w:val="18"/>
          <w:rFonts w:eastAsia="Times New Roman"/>
          <w:bCs/>
          <w:szCs w:val="32"/>
        </w:rPr>
      </w:pPr>
      <w:r>
        <w:rPr>
          <w:rFonts w:eastAsia="Times New Roman"/>
          <w:bCs/>
          <w:szCs w:val="32"/>
        </w:rPr>
      </w:r>
    </w:p>
    <w:p>
      <w:pPr>
        <w:pStyle w:val="Normal"/>
        <w:rPr>
          <w:rStyle w:val="18"/>
          <w:rFonts w:eastAsia="Times New Roman"/>
          <w:bCs/>
          <w:color w:val="auto"/>
          <w:szCs w:val="32"/>
          <w:lang w:val="ru"/>
        </w:rPr>
      </w:pPr>
      <w:r>
        <w:rPr>
          <w:rFonts w:eastAsia="Times New Roman"/>
          <w:bCs/>
          <w:color w:val="auto"/>
          <w:szCs w:val="32"/>
          <w:lang w:val="ru"/>
        </w:rPr>
      </w:r>
      <w:r>
        <w:br w:type="page"/>
      </w:r>
    </w:p>
    <w:p>
      <w:pPr>
        <w:pStyle w:val="73"/>
        <w:shd w:val="clear" w:color="auto" w:fill="auto"/>
        <w:tabs>
          <w:tab w:val="clear" w:pos="709"/>
          <w:tab w:val="left" w:pos="4200" w:leader="none"/>
        </w:tabs>
        <w:spacing w:lineRule="auto" w:line="240" w:before="0" w:after="0"/>
        <w:ind w:right="20" w:firstLine="540"/>
        <w:rPr>
          <w:rStyle w:val="18"/>
          <w:rFonts w:eastAsia="Times New Roman"/>
          <w:bCs/>
          <w:szCs w:val="32"/>
        </w:rPr>
      </w:pPr>
      <w:r>
        <w:rPr>
          <w:rStyle w:val="18"/>
          <w:rFonts w:eastAsia="Times New Roman"/>
          <w:bCs/>
          <w:szCs w:val="32"/>
          <w:lang w:val="en-US"/>
        </w:rPr>
        <w:t>X</w:t>
      </w:r>
      <w:r>
        <w:rPr>
          <w:rStyle w:val="18"/>
          <w:rFonts w:eastAsia="Times New Roman"/>
          <w:bCs/>
          <w:szCs w:val="32"/>
        </w:rPr>
        <w:t>. ПРОЕКТНАЯ ДОКУМЕНТАЦИЯ</w:t>
      </w:r>
    </w:p>
    <w:p>
      <w:pPr>
        <w:pStyle w:val="73"/>
        <w:shd w:val="clear" w:color="auto" w:fill="auto"/>
        <w:tabs>
          <w:tab w:val="clear" w:pos="709"/>
          <w:tab w:val="left" w:pos="4200" w:leader="none"/>
        </w:tabs>
        <w:spacing w:lineRule="auto" w:line="240" w:before="0" w:after="0"/>
        <w:ind w:right="20" w:firstLine="540"/>
        <w:rPr>
          <w:rStyle w:val="18"/>
          <w:rFonts w:eastAsia="Times New Roman"/>
          <w:bCs/>
          <w:szCs w:val="32"/>
        </w:rPr>
      </w:pPr>
      <w:r>
        <w:rPr>
          <w:rFonts w:eastAsia="Times New Roman"/>
          <w:bCs/>
          <w:szCs w:val="32"/>
        </w:rPr>
      </w:r>
    </w:p>
    <w:p>
      <w:pPr>
        <w:pStyle w:val="73"/>
        <w:shd w:val="clear" w:color="auto" w:fill="auto"/>
        <w:tabs>
          <w:tab w:val="clear" w:pos="709"/>
          <w:tab w:val="left" w:pos="4200" w:leader="none"/>
        </w:tabs>
        <w:spacing w:lineRule="auto" w:line="240" w:before="0" w:after="0"/>
        <w:ind w:right="20" w:firstLine="540"/>
        <w:jc w:val="left"/>
        <w:rPr>
          <w:rFonts w:eastAsia="Times New Roman"/>
          <w:b w:val="false"/>
          <w:b w:val="false"/>
          <w:bCs/>
          <w:szCs w:val="32"/>
        </w:rPr>
      </w:pPr>
      <w:r>
        <w:rPr>
          <w:rStyle w:val="18"/>
          <w:rFonts w:eastAsia="Times New Roman"/>
          <w:b w:val="false"/>
          <w:bCs/>
          <w:szCs w:val="32"/>
        </w:rPr>
        <w:t>Не требуется</w:t>
      </w:r>
    </w:p>
    <w:sectPr>
      <w:headerReference w:type="default" r:id="rId13"/>
      <w:footerReference w:type="default" r:id="rId14"/>
      <w:type w:val="nextPage"/>
      <w:pgSz w:w="11906" w:h="16838"/>
      <w:pgMar w:left="1276" w:right="567"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swiss"/>
    <w:pitch w:val="variable"/>
  </w:font>
  <w:font w:name="Arial">
    <w:charset w:val="cc"/>
    <w:family w:val="roman"/>
    <w:pitch w:val="variable"/>
  </w:font>
  <w:font w:name="Cambria">
    <w:charset w:val="cc"/>
    <w:family w:val="roman"/>
    <w:pitch w:val="variable"/>
  </w:font>
  <w:font w:name="Calibri">
    <w:charset w:val="cc"/>
    <w:family w:val="roman"/>
    <w:pitch w:val="variable"/>
  </w:font>
  <w:font w:name="Tahoma">
    <w:charset w:val="cc"/>
    <w:family w:val="roman"/>
    <w:pitch w:val="variable"/>
  </w:font>
  <w:font w:name="Verdan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shd w:val="clear" w:color="auto" w:fill="auto"/>
      <w:ind w:left="5875"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shd w:val="clear" w:color="auto" w:fill="auto"/>
      <w:ind w:left="5875"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shd w:val="clear" w:color="auto" w:fill="auto"/>
      <w:ind w:left="5875"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66692438"/>
    </w:sdtPr>
    <w:sdtContent>
      <w:p>
        <w:pPr>
          <w:pStyle w:val="Style34"/>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sdtContent>
  </w:sdt>
  <w:p>
    <w:pPr>
      <w:pStyle w:val="Style34"/>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56780451"/>
    </w:sdtPr>
    <w:sdtContent>
      <w:p>
        <w:pPr>
          <w:pStyle w:val="Style34"/>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34</w:t>
        </w:r>
        <w:r>
          <w:rPr>
            <w:rFonts w:cs="Times New Roman" w:ascii="Times New Roman" w:hAnsi="Times New Roman"/>
          </w:rPr>
          <w:fldChar w:fldCharType="end"/>
        </w:r>
      </w:p>
    </w:sdtContent>
  </w:sdt>
  <w:p>
    <w:pPr>
      <w:pStyle w:val="Style34"/>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33562596"/>
    </w:sdtPr>
    <w:sdtContent>
      <w:p>
        <w:pPr>
          <w:pStyle w:val="Style34"/>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46</w:t>
        </w:r>
        <w:r>
          <w:rPr>
            <w:rFonts w:cs="Times New Roman" w:ascii="Times New Roman" w:hAnsi="Times New Roman"/>
          </w:rPr>
          <w:fldChar w:fldCharType="end"/>
        </w:r>
      </w:p>
    </w:sdtContent>
  </w:sdt>
  <w:p>
    <w:pPr>
      <w:pStyle w:val="Style34"/>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mallCaps w:val="false"/>
        <w:caps w:val="false"/>
        <w:dstrike w:val="false"/>
        <w:strike w:val="false"/>
        <w:sz w:val="21"/>
        <w:spacing w:val="0"/>
        <w:i w:val="false"/>
        <w:u w:val="none"/>
        <w:b w:val="false"/>
        <w:w w:val="100"/>
        <w:color w:val="000000"/>
      </w:rPr>
    </w:lvl>
    <w:lvl w:ilvl="1">
      <w:start w:val="5"/>
      <w:numFmt w:val="decimal"/>
      <w:lvlText w:val="%2."/>
      <w:lvlJc w:val="left"/>
      <w:pPr>
        <w:ind w:left="0" w:hanging="0"/>
      </w:pPr>
      <w:rPr>
        <w:smallCaps w:val="false"/>
        <w:caps w:val="false"/>
        <w:dstrike w:val="false"/>
        <w:strike w:val="false"/>
        <w:sz w:val="28"/>
        <w:spacing w:val="0"/>
        <w:i w:val="false"/>
        <w:u w:val="none"/>
        <w:b/>
        <w:szCs w:val="28"/>
        <w:iCs w:val="false"/>
        <w:bCs/>
        <w:w w:val="100"/>
        <w:rFonts w:eastAsia="Times New Roman" w:cs="Times New Roman"/>
        <w:color w:val="000000"/>
      </w:rPr>
    </w:lvl>
    <w:lvl w:ilvl="2">
      <w:start w:val="1"/>
      <w:numFmt w:val="none"/>
      <w:suff w:val="nothing"/>
      <w:lvlText w:val=""/>
      <w:lvlJc w:val="left"/>
      <w:pPr>
        <w:ind w:left="0" w:hanging="0"/>
      </w:pPr>
      <w:rPr>
        <w:rFonts w:cs="Times New Roman"/>
      </w:rPr>
    </w:lvl>
    <w:lvl w:ilvl="3">
      <w:start w:val="1"/>
      <w:numFmt w:val="bullet"/>
      <w:lvlText w:val=""/>
      <w:lvlJc w:val="left"/>
      <w:pPr>
        <w:ind w:left="0" w:hanging="0"/>
      </w:pPr>
      <w:rPr>
        <w:rFonts w:ascii="Symbol" w:hAnsi="Symbol" w:cs="Symbol" w:hint="default"/>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2"/>
      <w:numFmt w:val="decimal"/>
      <w:lvlText w:val="%1."/>
      <w:lvlJc w:val="left"/>
      <w:pPr>
        <w:ind w:left="360" w:hanging="360"/>
      </w:pPr>
    </w:lvl>
    <w:lvl w:ilvl="1">
      <w:start w:val="1"/>
      <w:numFmt w:val="decimal"/>
      <w:lvlText w:val="%1.%2."/>
      <w:lvlJc w:val="left"/>
      <w:pPr>
        <w:ind w:left="1070" w:hanging="360"/>
      </w:pPr>
      <w:rPr>
        <w:b w:val="fals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lvl w:ilvl="0">
      <w:start w:val="5"/>
      <w:numFmt w:val="decimal"/>
      <w:lvlText w:val="%1."/>
      <w:lvlJc w:val="left"/>
      <w:pPr>
        <w:ind w:left="435" w:hanging="435"/>
      </w:pPr>
    </w:lvl>
    <w:lvl w:ilvl="1">
      <w:start w:val="1"/>
      <w:numFmt w:val="decimal"/>
      <w:lvlText w:val="%1.%2."/>
      <w:lvlJc w:val="left"/>
      <w:pPr>
        <w:ind w:left="1288" w:hanging="720"/>
      </w:pPr>
      <w:rPr>
        <w:b w:val="false"/>
      </w:rPr>
    </w:lvl>
    <w:lvl w:ilvl="2">
      <w:start w:val="1"/>
      <w:numFmt w:val="decimal"/>
      <w:lvlText w:val="%1.%2.%3."/>
      <w:lvlJc w:val="left"/>
      <w:pPr>
        <w:ind w:left="720" w:hanging="720"/>
      </w:pPr>
    </w:lvl>
    <w:lvl w:ilvl="3">
      <w:start w:val="1"/>
      <w:numFmt w:val="decimal"/>
      <w:lvlText w:val="%1.%2.%3.%4."/>
      <w:lvlJc w:val="left"/>
      <w:pPr>
        <w:ind w:left="1080" w:hanging="1080"/>
      </w:pPr>
      <w:rPr>
        <w:lang w:val="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lang w:val="ru-RU" w:eastAsia="ru-RU" w:bidi="ar-SA"/>
      </w:rPr>
    </w:rPrDefault>
    <w:pPrDefault>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0c80"/>
    <w:pPr>
      <w:widowControl/>
      <w:bidi w:val="0"/>
      <w:spacing w:before="0" w:after="0"/>
      <w:jc w:val="left"/>
    </w:pPr>
    <w:rPr>
      <w:rFonts w:ascii="Arial Unicode MS" w:hAnsi="Arial Unicode MS" w:eastAsia="Arial Unicode MS" w:cs="Arial Unicode MS"/>
      <w:color w:val="000000"/>
      <w:kern w:val="0"/>
      <w:sz w:val="24"/>
      <w:szCs w:val="24"/>
      <w:lang w:val="ru" w:eastAsia="ru-RU" w:bidi="ar-SA"/>
    </w:rPr>
  </w:style>
  <w:style w:type="paragraph" w:styleId="1">
    <w:name w:val="Heading 1"/>
    <w:basedOn w:val="Normal"/>
    <w:next w:val="Normal"/>
    <w:link w:val="11"/>
    <w:qFormat/>
    <w:locked/>
    <w:rsid w:val="001f3df0"/>
    <w:pPr>
      <w:keepNext w:val="true"/>
      <w:spacing w:before="240" w:after="60"/>
      <w:jc w:val="center"/>
      <w:outlineLvl w:val="0"/>
    </w:pPr>
    <w:rPr>
      <w:rFonts w:ascii="Times New Roman" w:hAnsi="Times New Roman" w:eastAsia="Times New Roman" w:cs="Times New Roman"/>
      <w:b/>
      <w:bCs/>
      <w:kern w:val="2"/>
      <w:sz w:val="28"/>
      <w:szCs w:val="32"/>
      <w:lang w:eastAsia="x-none"/>
    </w:rPr>
  </w:style>
  <w:style w:type="paragraph" w:styleId="2">
    <w:name w:val="Heading 2"/>
    <w:basedOn w:val="Normal"/>
    <w:next w:val="Normal"/>
    <w:link w:val="20"/>
    <w:qFormat/>
    <w:locked/>
    <w:rsid w:val="001f3df0"/>
    <w:pPr>
      <w:keepNext w:val="true"/>
      <w:spacing w:before="240" w:after="60"/>
      <w:jc w:val="center"/>
      <w:outlineLvl w:val="1"/>
    </w:pPr>
    <w:rPr>
      <w:rFonts w:ascii="Times New Roman" w:hAnsi="Times New Roman" w:eastAsia="Times New Roman" w:cs="Times New Roman"/>
      <w:b/>
      <w:bCs/>
      <w:iCs/>
      <w:sz w:val="28"/>
      <w:szCs w:val="28"/>
      <w:lang w:eastAsia="x-none"/>
    </w:rPr>
  </w:style>
  <w:style w:type="paragraph" w:styleId="3">
    <w:name w:val="Heading 3"/>
    <w:basedOn w:val="Normal"/>
    <w:next w:val="Normal"/>
    <w:link w:val="30"/>
    <w:semiHidden/>
    <w:unhideWhenUsed/>
    <w:qFormat/>
    <w:locked/>
    <w:rsid w:val="00281a36"/>
    <w:pPr>
      <w:keepNext w:val="true"/>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1">
    <w:name w:val="Интернет-ссылка"/>
    <w:uiPriority w:val="99"/>
    <w:rsid w:val="00ff667c"/>
    <w:rPr>
      <w:rFonts w:cs="Times New Roman"/>
      <w:color w:val="000080"/>
      <w:u w:val="single"/>
    </w:rPr>
  </w:style>
  <w:style w:type="character" w:styleId="21" w:customStyle="1">
    <w:name w:val="Сноска (2)_"/>
    <w:link w:val="22"/>
    <w:qFormat/>
    <w:locked/>
    <w:rsid w:val="00ff667c"/>
    <w:rPr>
      <w:rFonts w:ascii="Times New Roman" w:hAnsi="Times New Roman" w:cs="Times New Roman"/>
      <w:spacing w:val="0"/>
      <w:sz w:val="12"/>
      <w:szCs w:val="12"/>
    </w:rPr>
  </w:style>
  <w:style w:type="character" w:styleId="31" w:customStyle="1">
    <w:name w:val="Сноска (3)_"/>
    <w:link w:val="32"/>
    <w:qFormat/>
    <w:locked/>
    <w:rsid w:val="00ff667c"/>
    <w:rPr>
      <w:rFonts w:ascii="Times New Roman" w:hAnsi="Times New Roman" w:cs="Times New Roman"/>
      <w:spacing w:val="0"/>
      <w:sz w:val="21"/>
      <w:szCs w:val="21"/>
    </w:rPr>
  </w:style>
  <w:style w:type="character" w:styleId="Style12" w:customStyle="1">
    <w:name w:val="Сноска_"/>
    <w:link w:val="a5"/>
    <w:qFormat/>
    <w:locked/>
    <w:rsid w:val="00ff667c"/>
    <w:rPr>
      <w:rFonts w:ascii="Times New Roman" w:hAnsi="Times New Roman" w:cs="Times New Roman"/>
      <w:spacing w:val="0"/>
      <w:sz w:val="21"/>
      <w:szCs w:val="21"/>
    </w:rPr>
  </w:style>
  <w:style w:type="character" w:styleId="Style13" w:customStyle="1">
    <w:name w:val="Сноска + Полужирный"/>
    <w:qFormat/>
    <w:rsid w:val="00ff667c"/>
    <w:rPr>
      <w:rFonts w:ascii="Times New Roman" w:hAnsi="Times New Roman" w:cs="Times New Roman"/>
      <w:b/>
      <w:bCs/>
      <w:spacing w:val="0"/>
      <w:sz w:val="21"/>
      <w:szCs w:val="21"/>
    </w:rPr>
  </w:style>
  <w:style w:type="character" w:styleId="4" w:customStyle="1">
    <w:name w:val="Сноска (4)_"/>
    <w:link w:val="40"/>
    <w:qFormat/>
    <w:locked/>
    <w:rsid w:val="00ff667c"/>
    <w:rPr>
      <w:rFonts w:ascii="Times New Roman" w:hAnsi="Times New Roman" w:cs="Times New Roman"/>
      <w:spacing w:val="0"/>
      <w:sz w:val="17"/>
      <w:szCs w:val="17"/>
    </w:rPr>
  </w:style>
  <w:style w:type="character" w:styleId="41" w:customStyle="1">
    <w:name w:val="Заголовок №4_"/>
    <w:link w:val="42"/>
    <w:qFormat/>
    <w:locked/>
    <w:rsid w:val="00ff667c"/>
    <w:rPr>
      <w:rFonts w:ascii="Times New Roman" w:hAnsi="Times New Roman" w:cs="Times New Roman"/>
      <w:spacing w:val="0"/>
      <w:sz w:val="21"/>
      <w:szCs w:val="21"/>
    </w:rPr>
  </w:style>
  <w:style w:type="character" w:styleId="42" w:customStyle="1">
    <w:name w:val="Заголовок №4 + Не полужирный"/>
    <w:qFormat/>
    <w:rsid w:val="00ff667c"/>
    <w:rPr>
      <w:rFonts w:ascii="Times New Roman" w:hAnsi="Times New Roman" w:cs="Times New Roman"/>
      <w:b/>
      <w:bCs/>
      <w:spacing w:val="0"/>
      <w:sz w:val="21"/>
      <w:szCs w:val="21"/>
    </w:rPr>
  </w:style>
  <w:style w:type="character" w:styleId="22" w:customStyle="1">
    <w:name w:val="Основной текст (2)_"/>
    <w:link w:val="24"/>
    <w:qFormat/>
    <w:locked/>
    <w:rsid w:val="00ff667c"/>
    <w:rPr>
      <w:rFonts w:ascii="Times New Roman" w:hAnsi="Times New Roman" w:cs="Times New Roman"/>
      <w:spacing w:val="0"/>
      <w:sz w:val="23"/>
      <w:szCs w:val="23"/>
    </w:rPr>
  </w:style>
  <w:style w:type="character" w:styleId="11" w:customStyle="1">
    <w:name w:val="Заголовок №1_"/>
    <w:link w:val="12"/>
    <w:qFormat/>
    <w:locked/>
    <w:rsid w:val="00ff667c"/>
    <w:rPr>
      <w:rFonts w:ascii="Times New Roman" w:hAnsi="Times New Roman" w:cs="Times New Roman"/>
      <w:spacing w:val="0"/>
      <w:sz w:val="51"/>
      <w:szCs w:val="51"/>
    </w:rPr>
  </w:style>
  <w:style w:type="character" w:styleId="32" w:customStyle="1">
    <w:name w:val="Основной текст (3)_"/>
    <w:link w:val="34"/>
    <w:qFormat/>
    <w:locked/>
    <w:rsid w:val="00ff667c"/>
    <w:rPr>
      <w:rFonts w:ascii="Times New Roman" w:hAnsi="Times New Roman" w:cs="Times New Roman"/>
      <w:spacing w:val="0"/>
      <w:sz w:val="27"/>
      <w:szCs w:val="27"/>
    </w:rPr>
  </w:style>
  <w:style w:type="character" w:styleId="Style14" w:customStyle="1">
    <w:name w:val="Основной текст_"/>
    <w:link w:val="7"/>
    <w:qFormat/>
    <w:locked/>
    <w:rsid w:val="00ff667c"/>
    <w:rPr>
      <w:rFonts w:ascii="Times New Roman" w:hAnsi="Times New Roman" w:cs="Times New Roman"/>
      <w:spacing w:val="0"/>
      <w:sz w:val="21"/>
      <w:szCs w:val="21"/>
    </w:rPr>
  </w:style>
  <w:style w:type="character" w:styleId="221" w:customStyle="1">
    <w:name w:val="Заголовок №2 (2)_"/>
    <w:link w:val="221"/>
    <w:qFormat/>
    <w:locked/>
    <w:rsid w:val="00ff667c"/>
    <w:rPr>
      <w:rFonts w:ascii="Times New Roman" w:hAnsi="Times New Roman" w:cs="Times New Roman"/>
      <w:spacing w:val="0"/>
      <w:sz w:val="27"/>
      <w:szCs w:val="27"/>
    </w:rPr>
  </w:style>
  <w:style w:type="character" w:styleId="Style15" w:customStyle="1">
    <w:name w:val="Колонтитул_"/>
    <w:link w:val="a9"/>
    <w:qFormat/>
    <w:locked/>
    <w:rsid w:val="00ff667c"/>
    <w:rPr>
      <w:rFonts w:ascii="Times New Roman" w:hAnsi="Times New Roman" w:cs="Times New Roman"/>
      <w:sz w:val="20"/>
      <w:szCs w:val="20"/>
    </w:rPr>
  </w:style>
  <w:style w:type="character" w:styleId="10" w:customStyle="1">
    <w:name w:val="Колонтитул + 10"/>
    <w:qFormat/>
    <w:rsid w:val="00ff667c"/>
    <w:rPr>
      <w:rFonts w:ascii="Times New Roman" w:hAnsi="Times New Roman" w:cs="Times New Roman"/>
      <w:spacing w:val="0"/>
      <w:sz w:val="21"/>
      <w:szCs w:val="21"/>
    </w:rPr>
  </w:style>
  <w:style w:type="character" w:styleId="23" w:customStyle="1">
    <w:name w:val="Оглавление 2 Знак"/>
    <w:link w:val="26"/>
    <w:uiPriority w:val="39"/>
    <w:qFormat/>
    <w:locked/>
    <w:rsid w:val="005a63af"/>
    <w:rPr>
      <w:rFonts w:ascii="Times New Roman" w:hAnsi="Times New Roman" w:cs="Times New Roman"/>
      <w:b/>
      <w:bCs/>
      <w:color w:val="000000" w:themeColor="text1"/>
      <w:lang w:val="ru" w:eastAsia="x-none"/>
    </w:rPr>
  </w:style>
  <w:style w:type="character" w:styleId="43" w:customStyle="1">
    <w:name w:val="Основной текст (4)_"/>
    <w:link w:val="410"/>
    <w:qFormat/>
    <w:locked/>
    <w:rsid w:val="00ff667c"/>
    <w:rPr>
      <w:rFonts w:ascii="Times New Roman" w:hAnsi="Times New Roman" w:cs="Times New Roman"/>
      <w:spacing w:val="0"/>
      <w:sz w:val="21"/>
      <w:szCs w:val="21"/>
    </w:rPr>
  </w:style>
  <w:style w:type="character" w:styleId="12" w:customStyle="1">
    <w:name w:val="Основной текст1"/>
    <w:qFormat/>
    <w:rsid w:val="00ff667c"/>
    <w:rPr>
      <w:rFonts w:ascii="Times New Roman" w:hAnsi="Times New Roman" w:cs="Times New Roman"/>
      <w:spacing w:val="0"/>
      <w:sz w:val="21"/>
      <w:szCs w:val="21"/>
      <w:u w:val="single"/>
      <w:lang w:val="en-US" w:eastAsia="x-none"/>
    </w:rPr>
  </w:style>
  <w:style w:type="character" w:styleId="24" w:customStyle="1">
    <w:name w:val="Основной текст2"/>
    <w:basedOn w:val="Style14"/>
    <w:qFormat/>
    <w:rsid w:val="00ff667c"/>
    <w:rPr>
      <w:rFonts w:ascii="Times New Roman" w:hAnsi="Times New Roman" w:cs="Times New Roman"/>
      <w:spacing w:val="0"/>
      <w:sz w:val="21"/>
      <w:szCs w:val="21"/>
    </w:rPr>
  </w:style>
  <w:style w:type="character" w:styleId="Style16" w:customStyle="1">
    <w:name w:val="Основной текст + Полужирный"/>
    <w:qFormat/>
    <w:rsid w:val="00ff667c"/>
    <w:rPr>
      <w:rFonts w:ascii="Times New Roman" w:hAnsi="Times New Roman" w:cs="Times New Roman"/>
      <w:b/>
      <w:bCs/>
      <w:spacing w:val="0"/>
      <w:sz w:val="21"/>
      <w:szCs w:val="21"/>
    </w:rPr>
  </w:style>
  <w:style w:type="character" w:styleId="411" w:customStyle="1">
    <w:name w:val="Заголовок №4 + Не полужирный1"/>
    <w:qFormat/>
    <w:rsid w:val="00ff667c"/>
    <w:rPr>
      <w:rFonts w:ascii="Times New Roman" w:hAnsi="Times New Roman" w:cs="Times New Roman"/>
      <w:b/>
      <w:bCs/>
      <w:spacing w:val="0"/>
      <w:sz w:val="21"/>
      <w:szCs w:val="21"/>
    </w:rPr>
  </w:style>
  <w:style w:type="character" w:styleId="15" w:customStyle="1">
    <w:name w:val="Основной текст + Полужирный15"/>
    <w:qFormat/>
    <w:rsid w:val="00ff667c"/>
    <w:rPr>
      <w:rFonts w:ascii="Times New Roman" w:hAnsi="Times New Roman" w:cs="Times New Roman"/>
      <w:b/>
      <w:bCs/>
      <w:spacing w:val="0"/>
      <w:sz w:val="21"/>
      <w:szCs w:val="21"/>
    </w:rPr>
  </w:style>
  <w:style w:type="character" w:styleId="44" w:customStyle="1">
    <w:name w:val="Основной текст (4) + Не полужирный"/>
    <w:qFormat/>
    <w:rsid w:val="00ff667c"/>
    <w:rPr>
      <w:rFonts w:ascii="Times New Roman" w:hAnsi="Times New Roman" w:cs="Times New Roman"/>
      <w:b/>
      <w:bCs/>
      <w:spacing w:val="0"/>
      <w:sz w:val="21"/>
      <w:szCs w:val="21"/>
    </w:rPr>
  </w:style>
  <w:style w:type="character" w:styleId="5" w:customStyle="1">
    <w:name w:val="Основной текст (5)_"/>
    <w:link w:val="50"/>
    <w:qFormat/>
    <w:locked/>
    <w:rsid w:val="00ff667c"/>
    <w:rPr>
      <w:rFonts w:ascii="Times New Roman" w:hAnsi="Times New Roman" w:cs="Times New Roman"/>
      <w:sz w:val="21"/>
      <w:szCs w:val="21"/>
    </w:rPr>
  </w:style>
  <w:style w:type="character" w:styleId="51" w:customStyle="1">
    <w:name w:val="Основной текст (5) + Не курсив"/>
    <w:qFormat/>
    <w:rsid w:val="00ff667c"/>
    <w:rPr>
      <w:rFonts w:ascii="Times New Roman" w:hAnsi="Times New Roman" w:cs="Times New Roman"/>
      <w:i/>
      <w:iCs/>
      <w:spacing w:val="0"/>
      <w:sz w:val="21"/>
      <w:szCs w:val="21"/>
    </w:rPr>
  </w:style>
  <w:style w:type="character" w:styleId="45" w:customStyle="1">
    <w:name w:val="Основной текст (4) + Не полужирный5"/>
    <w:qFormat/>
    <w:rsid w:val="00ff667c"/>
    <w:rPr>
      <w:rFonts w:ascii="Times New Roman" w:hAnsi="Times New Roman" w:cs="Times New Roman"/>
      <w:b/>
      <w:bCs/>
      <w:spacing w:val="0"/>
      <w:sz w:val="21"/>
      <w:szCs w:val="21"/>
    </w:rPr>
  </w:style>
  <w:style w:type="character" w:styleId="14" w:customStyle="1">
    <w:name w:val="Основной текст + Полужирный14"/>
    <w:qFormat/>
    <w:rsid w:val="00ff667c"/>
    <w:rPr>
      <w:rFonts w:ascii="Times New Roman" w:hAnsi="Times New Roman" w:cs="Times New Roman"/>
      <w:b/>
      <w:bCs/>
      <w:spacing w:val="0"/>
      <w:sz w:val="21"/>
      <w:szCs w:val="21"/>
    </w:rPr>
  </w:style>
  <w:style w:type="character" w:styleId="441" w:customStyle="1">
    <w:name w:val="Основной текст (4) + Не полужирный4"/>
    <w:qFormat/>
    <w:rsid w:val="00ff667c"/>
    <w:rPr>
      <w:rFonts w:ascii="Times New Roman" w:hAnsi="Times New Roman" w:cs="Times New Roman"/>
      <w:b/>
      <w:bCs/>
      <w:spacing w:val="0"/>
      <w:sz w:val="21"/>
      <w:szCs w:val="21"/>
    </w:rPr>
  </w:style>
  <w:style w:type="character" w:styleId="6" w:customStyle="1">
    <w:name w:val="Основной текст (6)_"/>
    <w:link w:val="60"/>
    <w:qFormat/>
    <w:locked/>
    <w:rsid w:val="00ff667c"/>
    <w:rPr>
      <w:rFonts w:ascii="Times New Roman" w:hAnsi="Times New Roman" w:cs="Times New Roman"/>
      <w:sz w:val="20"/>
      <w:szCs w:val="20"/>
    </w:rPr>
  </w:style>
  <w:style w:type="character" w:styleId="54" w:customStyle="1">
    <w:name w:val="Основной текст (5) + Не курсив4"/>
    <w:qFormat/>
    <w:rsid w:val="00ff667c"/>
    <w:rPr>
      <w:rFonts w:ascii="Times New Roman" w:hAnsi="Times New Roman" w:cs="Times New Roman"/>
      <w:i/>
      <w:iCs/>
      <w:spacing w:val="0"/>
      <w:sz w:val="21"/>
      <w:szCs w:val="21"/>
    </w:rPr>
  </w:style>
  <w:style w:type="character" w:styleId="52" w:customStyle="1">
    <w:name w:val="Основной текст (5) + Полужирный"/>
    <w:qFormat/>
    <w:rsid w:val="00ff667c"/>
    <w:rPr>
      <w:rFonts w:ascii="Times New Roman" w:hAnsi="Times New Roman" w:cs="Times New Roman"/>
      <w:b/>
      <w:bCs/>
      <w:spacing w:val="0"/>
      <w:sz w:val="21"/>
      <w:szCs w:val="21"/>
    </w:rPr>
  </w:style>
  <w:style w:type="character" w:styleId="Style17" w:customStyle="1">
    <w:name w:val="Основной текст + Курсив"/>
    <w:qFormat/>
    <w:rsid w:val="00ff667c"/>
    <w:rPr>
      <w:rFonts w:ascii="Times New Roman" w:hAnsi="Times New Roman" w:cs="Times New Roman"/>
      <w:i/>
      <w:iCs/>
      <w:spacing w:val="0"/>
      <w:sz w:val="21"/>
      <w:szCs w:val="21"/>
    </w:rPr>
  </w:style>
  <w:style w:type="character" w:styleId="13" w:customStyle="1">
    <w:name w:val="Основной текст + Полужирный13"/>
    <w:qFormat/>
    <w:rsid w:val="00ff667c"/>
    <w:rPr>
      <w:rFonts w:ascii="Times New Roman" w:hAnsi="Times New Roman" w:cs="Times New Roman"/>
      <w:b/>
      <w:bCs/>
      <w:spacing w:val="0"/>
      <w:sz w:val="21"/>
      <w:szCs w:val="21"/>
    </w:rPr>
  </w:style>
  <w:style w:type="character" w:styleId="431" w:customStyle="1">
    <w:name w:val="Основной текст (4) + Не полужирный3"/>
    <w:qFormat/>
    <w:rsid w:val="00ff667c"/>
    <w:rPr>
      <w:rFonts w:ascii="Times New Roman" w:hAnsi="Times New Roman" w:cs="Times New Roman"/>
      <w:b/>
      <w:bCs/>
      <w:spacing w:val="0"/>
      <w:sz w:val="21"/>
      <w:szCs w:val="21"/>
    </w:rPr>
  </w:style>
  <w:style w:type="character" w:styleId="53" w:customStyle="1">
    <w:name w:val="Основной текст (5) + Не курсив3"/>
    <w:qFormat/>
    <w:rsid w:val="00ff667c"/>
    <w:rPr>
      <w:rFonts w:ascii="Times New Roman" w:hAnsi="Times New Roman" w:cs="Times New Roman"/>
      <w:i/>
      <w:iCs/>
      <w:spacing w:val="0"/>
      <w:sz w:val="21"/>
      <w:szCs w:val="21"/>
    </w:rPr>
  </w:style>
  <w:style w:type="character" w:styleId="521" w:customStyle="1">
    <w:name w:val="Основной текст (5) + Полужирный2"/>
    <w:qFormat/>
    <w:rsid w:val="00ff667c"/>
    <w:rPr>
      <w:rFonts w:ascii="Times New Roman" w:hAnsi="Times New Roman" w:cs="Times New Roman"/>
      <w:b/>
      <w:bCs/>
      <w:i/>
      <w:iCs/>
      <w:spacing w:val="0"/>
      <w:sz w:val="21"/>
      <w:szCs w:val="21"/>
    </w:rPr>
  </w:style>
  <w:style w:type="character" w:styleId="7" w:customStyle="1">
    <w:name w:val="Основной текст (7)_"/>
    <w:link w:val="71"/>
    <w:qFormat/>
    <w:locked/>
    <w:rsid w:val="00ff667c"/>
    <w:rPr>
      <w:rFonts w:ascii="Times New Roman" w:hAnsi="Times New Roman" w:cs="Times New Roman"/>
      <w:spacing w:val="0"/>
      <w:sz w:val="21"/>
      <w:szCs w:val="21"/>
    </w:rPr>
  </w:style>
  <w:style w:type="character" w:styleId="71" w:customStyle="1">
    <w:name w:val="Основной текст (7) + Не полужирный"/>
    <w:qFormat/>
    <w:rsid w:val="00ff667c"/>
    <w:rPr>
      <w:rFonts w:ascii="Times New Roman" w:hAnsi="Times New Roman" w:cs="Times New Roman"/>
      <w:b/>
      <w:bCs/>
      <w:spacing w:val="0"/>
      <w:sz w:val="21"/>
      <w:szCs w:val="21"/>
    </w:rPr>
  </w:style>
  <w:style w:type="character" w:styleId="33" w:customStyle="1">
    <w:name w:val="Заголовок №3_"/>
    <w:link w:val="310"/>
    <w:qFormat/>
    <w:locked/>
    <w:rsid w:val="00ff667c"/>
    <w:rPr>
      <w:rFonts w:ascii="Times New Roman" w:hAnsi="Times New Roman" w:cs="Times New Roman"/>
      <w:spacing w:val="0"/>
      <w:sz w:val="21"/>
      <w:szCs w:val="21"/>
    </w:rPr>
  </w:style>
  <w:style w:type="character" w:styleId="34" w:customStyle="1">
    <w:name w:val="Основной текст3"/>
    <w:qFormat/>
    <w:rsid w:val="00ff667c"/>
    <w:rPr>
      <w:rFonts w:ascii="Times New Roman" w:hAnsi="Times New Roman" w:cs="Times New Roman"/>
      <w:spacing w:val="0"/>
      <w:sz w:val="21"/>
      <w:szCs w:val="21"/>
      <w:u w:val="single"/>
    </w:rPr>
  </w:style>
  <w:style w:type="character" w:styleId="8" w:customStyle="1">
    <w:name w:val="Основной текст (8)_"/>
    <w:link w:val="80"/>
    <w:qFormat/>
    <w:locked/>
    <w:rsid w:val="00ff667c"/>
    <w:rPr>
      <w:rFonts w:ascii="Times New Roman" w:hAnsi="Times New Roman" w:cs="Times New Roman"/>
      <w:spacing w:val="0"/>
      <w:sz w:val="12"/>
      <w:szCs w:val="12"/>
    </w:rPr>
  </w:style>
  <w:style w:type="character" w:styleId="35" w:customStyle="1">
    <w:name w:val="Основной текст + Курсив3"/>
    <w:qFormat/>
    <w:rsid w:val="00ff667c"/>
    <w:rPr>
      <w:rFonts w:ascii="Times New Roman" w:hAnsi="Times New Roman" w:cs="Times New Roman"/>
      <w:i/>
      <w:iCs/>
      <w:spacing w:val="0"/>
      <w:sz w:val="21"/>
      <w:szCs w:val="21"/>
    </w:rPr>
  </w:style>
  <w:style w:type="character" w:styleId="522" w:customStyle="1">
    <w:name w:val="Основной текст (5) + Не курсив2"/>
    <w:qFormat/>
    <w:rsid w:val="00ff667c"/>
    <w:rPr>
      <w:rFonts w:ascii="Times New Roman" w:hAnsi="Times New Roman" w:cs="Times New Roman"/>
      <w:i/>
      <w:iCs/>
      <w:spacing w:val="0"/>
      <w:sz w:val="21"/>
      <w:szCs w:val="21"/>
    </w:rPr>
  </w:style>
  <w:style w:type="character" w:styleId="25" w:customStyle="1">
    <w:name w:val="Подпись к таблице (2)_"/>
    <w:link w:val="29"/>
    <w:qFormat/>
    <w:locked/>
    <w:rsid w:val="00ff667c"/>
    <w:rPr>
      <w:rFonts w:ascii="Times New Roman" w:hAnsi="Times New Roman" w:cs="Times New Roman"/>
      <w:spacing w:val="0"/>
      <w:sz w:val="21"/>
      <w:szCs w:val="21"/>
    </w:rPr>
  </w:style>
  <w:style w:type="character" w:styleId="26" w:customStyle="1">
    <w:name w:val="Основной текст + Курсив2"/>
    <w:qFormat/>
    <w:rsid w:val="00ff667c"/>
    <w:rPr>
      <w:rFonts w:ascii="Times New Roman" w:hAnsi="Times New Roman" w:cs="Times New Roman"/>
      <w:i/>
      <w:iCs/>
      <w:spacing w:val="0"/>
      <w:sz w:val="21"/>
      <w:szCs w:val="21"/>
    </w:rPr>
  </w:style>
  <w:style w:type="character" w:styleId="511" w:customStyle="1">
    <w:name w:val="Основной текст (5) + Не курсив1"/>
    <w:qFormat/>
    <w:rsid w:val="00ff667c"/>
    <w:rPr>
      <w:rFonts w:ascii="Times New Roman" w:hAnsi="Times New Roman" w:cs="Times New Roman"/>
      <w:i/>
      <w:iCs/>
      <w:spacing w:val="0"/>
      <w:sz w:val="21"/>
      <w:szCs w:val="21"/>
    </w:rPr>
  </w:style>
  <w:style w:type="character" w:styleId="321" w:customStyle="1">
    <w:name w:val="Заголовок №3 (2)_"/>
    <w:link w:val="321"/>
    <w:qFormat/>
    <w:locked/>
    <w:rsid w:val="00ff667c"/>
    <w:rPr>
      <w:rFonts w:ascii="Times New Roman" w:hAnsi="Times New Roman" w:cs="Times New Roman"/>
      <w:spacing w:val="0"/>
      <w:sz w:val="22"/>
      <w:szCs w:val="22"/>
    </w:rPr>
  </w:style>
  <w:style w:type="character" w:styleId="3210" w:customStyle="1">
    <w:name w:val="Заголовок №3 (2) + 10"/>
    <w:qFormat/>
    <w:rsid w:val="00ff667c"/>
    <w:rPr>
      <w:rFonts w:ascii="Times New Roman" w:hAnsi="Times New Roman" w:cs="Times New Roman"/>
      <w:spacing w:val="0"/>
      <w:sz w:val="21"/>
      <w:szCs w:val="21"/>
    </w:rPr>
  </w:style>
  <w:style w:type="character" w:styleId="32101" w:customStyle="1">
    <w:name w:val="Заголовок №3 (2) + 101"/>
    <w:qFormat/>
    <w:rsid w:val="00ff667c"/>
    <w:rPr>
      <w:rFonts w:ascii="Times New Roman" w:hAnsi="Times New Roman" w:cs="Times New Roman"/>
      <w:smallCaps/>
      <w:spacing w:val="0"/>
      <w:sz w:val="21"/>
      <w:szCs w:val="21"/>
    </w:rPr>
  </w:style>
  <w:style w:type="character" w:styleId="121" w:customStyle="1">
    <w:name w:val="Основной текст + Полужирный12"/>
    <w:qFormat/>
    <w:rsid w:val="00ff667c"/>
    <w:rPr>
      <w:rFonts w:ascii="Times New Roman" w:hAnsi="Times New Roman" w:cs="Times New Roman"/>
      <w:b/>
      <w:bCs/>
      <w:spacing w:val="0"/>
      <w:sz w:val="21"/>
      <w:szCs w:val="21"/>
    </w:rPr>
  </w:style>
  <w:style w:type="character" w:styleId="111" w:customStyle="1">
    <w:name w:val="Основной текст + Полужирный11"/>
    <w:qFormat/>
    <w:rsid w:val="00ff667c"/>
    <w:rPr>
      <w:rFonts w:ascii="Times New Roman" w:hAnsi="Times New Roman" w:cs="Times New Roman"/>
      <w:b/>
      <w:bCs/>
      <w:spacing w:val="0"/>
      <w:sz w:val="21"/>
      <w:szCs w:val="21"/>
    </w:rPr>
  </w:style>
  <w:style w:type="character" w:styleId="512" w:customStyle="1">
    <w:name w:val="Основной текст (5) + Полужирный1"/>
    <w:qFormat/>
    <w:rsid w:val="00ff667c"/>
    <w:rPr>
      <w:rFonts w:ascii="Times New Roman" w:hAnsi="Times New Roman" w:cs="Times New Roman"/>
      <w:b/>
      <w:bCs/>
      <w:i/>
      <w:iCs/>
      <w:spacing w:val="0"/>
      <w:sz w:val="21"/>
      <w:szCs w:val="21"/>
    </w:rPr>
  </w:style>
  <w:style w:type="character" w:styleId="9" w:customStyle="1">
    <w:name w:val="Основной текст (9)_"/>
    <w:link w:val="90"/>
    <w:qFormat/>
    <w:locked/>
    <w:rsid w:val="00ff667c"/>
    <w:rPr>
      <w:rFonts w:ascii="Times New Roman" w:hAnsi="Times New Roman" w:cs="Times New Roman"/>
      <w:spacing w:val="0"/>
      <w:sz w:val="19"/>
      <w:szCs w:val="19"/>
    </w:rPr>
  </w:style>
  <w:style w:type="character" w:styleId="16" w:customStyle="1">
    <w:name w:val="Основной текст + Курсив1"/>
    <w:qFormat/>
    <w:rsid w:val="00ff667c"/>
    <w:rPr>
      <w:rFonts w:ascii="Times New Roman" w:hAnsi="Times New Roman" w:cs="Times New Roman"/>
      <w:i/>
      <w:iCs/>
      <w:spacing w:val="0"/>
      <w:sz w:val="21"/>
      <w:szCs w:val="21"/>
    </w:rPr>
  </w:style>
  <w:style w:type="character" w:styleId="101" w:customStyle="1">
    <w:name w:val="Основной текст (10)_"/>
    <w:link w:val="1010"/>
    <w:qFormat/>
    <w:locked/>
    <w:rsid w:val="00ff667c"/>
    <w:rPr>
      <w:rFonts w:ascii="Times New Roman" w:hAnsi="Times New Roman" w:cs="Times New Roman"/>
      <w:spacing w:val="0"/>
      <w:sz w:val="19"/>
      <w:szCs w:val="19"/>
    </w:rPr>
  </w:style>
  <w:style w:type="character" w:styleId="421" w:customStyle="1">
    <w:name w:val="Заголовок №4 (2)_"/>
    <w:link w:val="421"/>
    <w:qFormat/>
    <w:locked/>
    <w:rsid w:val="00ff667c"/>
    <w:rPr>
      <w:rFonts w:ascii="Times New Roman" w:hAnsi="Times New Roman" w:cs="Times New Roman"/>
      <w:spacing w:val="0"/>
      <w:sz w:val="21"/>
      <w:szCs w:val="21"/>
    </w:rPr>
  </w:style>
  <w:style w:type="character" w:styleId="421pt" w:customStyle="1">
    <w:name w:val="Заголовок №4 (2) + Интервал 1 pt"/>
    <w:qFormat/>
    <w:rsid w:val="00ff667c"/>
    <w:rPr>
      <w:rFonts w:ascii="Times New Roman" w:hAnsi="Times New Roman" w:cs="Times New Roman"/>
      <w:spacing w:val="30"/>
      <w:sz w:val="21"/>
      <w:szCs w:val="21"/>
    </w:rPr>
  </w:style>
  <w:style w:type="character" w:styleId="Style18" w:customStyle="1">
    <w:name w:val="Подпись к таблице_"/>
    <w:link w:val="17"/>
    <w:qFormat/>
    <w:locked/>
    <w:rsid w:val="00ff667c"/>
    <w:rPr>
      <w:rFonts w:ascii="Times New Roman" w:hAnsi="Times New Roman" w:cs="Times New Roman"/>
      <w:spacing w:val="0"/>
      <w:sz w:val="21"/>
      <w:szCs w:val="21"/>
    </w:rPr>
  </w:style>
  <w:style w:type="character" w:styleId="Style19" w:customStyle="1">
    <w:name w:val="Подпись к таблице"/>
    <w:qFormat/>
    <w:rsid w:val="00ff667c"/>
    <w:rPr>
      <w:rFonts w:ascii="Times New Roman" w:hAnsi="Times New Roman" w:cs="Times New Roman"/>
      <w:spacing w:val="0"/>
      <w:sz w:val="21"/>
      <w:szCs w:val="21"/>
      <w:u w:val="single"/>
    </w:rPr>
  </w:style>
  <w:style w:type="character" w:styleId="112" w:customStyle="1">
    <w:name w:val="Основной текст (11)_"/>
    <w:link w:val="1110"/>
    <w:qFormat/>
    <w:locked/>
    <w:rsid w:val="00ff667c"/>
    <w:rPr>
      <w:rFonts w:ascii="Times New Roman" w:hAnsi="Times New Roman" w:cs="Times New Roman"/>
      <w:spacing w:val="0"/>
      <w:sz w:val="23"/>
      <w:szCs w:val="23"/>
    </w:rPr>
  </w:style>
  <w:style w:type="character" w:styleId="36" w:customStyle="1">
    <w:name w:val="Заголовок №3"/>
    <w:qFormat/>
    <w:rsid w:val="00ff667c"/>
    <w:rPr>
      <w:rFonts w:ascii="Times New Roman" w:hAnsi="Times New Roman" w:cs="Times New Roman"/>
      <w:spacing w:val="0"/>
      <w:sz w:val="21"/>
      <w:szCs w:val="21"/>
      <w:u w:val="single"/>
    </w:rPr>
  </w:style>
  <w:style w:type="character" w:styleId="102" w:customStyle="1">
    <w:name w:val="Основной текст (10)"/>
    <w:qFormat/>
    <w:rsid w:val="00ff667c"/>
    <w:rPr>
      <w:rFonts w:ascii="Times New Roman" w:hAnsi="Times New Roman" w:cs="Times New Roman"/>
      <w:spacing w:val="0"/>
      <w:sz w:val="19"/>
      <w:szCs w:val="19"/>
      <w:u w:val="single"/>
    </w:rPr>
  </w:style>
  <w:style w:type="character" w:styleId="113" w:customStyle="1">
    <w:name w:val="Основной текст (11)"/>
    <w:qFormat/>
    <w:rsid w:val="00ff667c"/>
    <w:rPr>
      <w:rFonts w:ascii="Times New Roman" w:hAnsi="Times New Roman" w:cs="Times New Roman"/>
      <w:spacing w:val="0"/>
      <w:sz w:val="23"/>
      <w:szCs w:val="23"/>
      <w:u w:val="single"/>
    </w:rPr>
  </w:style>
  <w:style w:type="character" w:styleId="331" w:customStyle="1">
    <w:name w:val="Заголовок №3 (3)_"/>
    <w:link w:val="331"/>
    <w:qFormat/>
    <w:locked/>
    <w:rsid w:val="00ff667c"/>
    <w:rPr>
      <w:rFonts w:ascii="Times New Roman" w:hAnsi="Times New Roman" w:cs="Times New Roman"/>
      <w:spacing w:val="0"/>
      <w:sz w:val="19"/>
      <w:szCs w:val="19"/>
    </w:rPr>
  </w:style>
  <w:style w:type="character" w:styleId="27" w:customStyle="1">
    <w:name w:val="Заголовок №2_"/>
    <w:link w:val="2c"/>
    <w:qFormat/>
    <w:locked/>
    <w:rsid w:val="00ff667c"/>
    <w:rPr>
      <w:rFonts w:ascii="Times New Roman" w:hAnsi="Times New Roman" w:cs="Times New Roman"/>
      <w:spacing w:val="0"/>
      <w:sz w:val="24"/>
      <w:szCs w:val="24"/>
    </w:rPr>
  </w:style>
  <w:style w:type="character" w:styleId="46" w:customStyle="1">
    <w:name w:val="Основной текст4"/>
    <w:qFormat/>
    <w:rsid w:val="00ff667c"/>
    <w:rPr>
      <w:rFonts w:ascii="Times New Roman" w:hAnsi="Times New Roman" w:cs="Times New Roman"/>
      <w:spacing w:val="0"/>
      <w:sz w:val="21"/>
      <w:szCs w:val="21"/>
      <w:u w:val="single"/>
      <w:lang w:val="en-US" w:eastAsia="x-none"/>
    </w:rPr>
  </w:style>
  <w:style w:type="character" w:styleId="55" w:customStyle="1">
    <w:name w:val="Основной текст5"/>
    <w:basedOn w:val="Style14"/>
    <w:qFormat/>
    <w:rsid w:val="00ff667c"/>
    <w:rPr>
      <w:rFonts w:ascii="Times New Roman" w:hAnsi="Times New Roman" w:cs="Times New Roman"/>
      <w:spacing w:val="0"/>
      <w:sz w:val="21"/>
      <w:szCs w:val="21"/>
    </w:rPr>
  </w:style>
  <w:style w:type="character" w:styleId="103" w:customStyle="1">
    <w:name w:val="Основной текст + Полужирный10"/>
    <w:qFormat/>
    <w:rsid w:val="00ff667c"/>
    <w:rPr>
      <w:rFonts w:ascii="Times New Roman" w:hAnsi="Times New Roman" w:cs="Times New Roman"/>
      <w:b/>
      <w:bCs/>
      <w:spacing w:val="0"/>
      <w:sz w:val="21"/>
      <w:szCs w:val="21"/>
    </w:rPr>
  </w:style>
  <w:style w:type="character" w:styleId="91" w:customStyle="1">
    <w:name w:val="Основной текст + Полужирный9"/>
    <w:qFormat/>
    <w:rsid w:val="00ff667c"/>
    <w:rPr>
      <w:rFonts w:ascii="Times New Roman" w:hAnsi="Times New Roman" w:cs="Times New Roman"/>
      <w:b/>
      <w:bCs/>
      <w:spacing w:val="0"/>
      <w:sz w:val="21"/>
      <w:szCs w:val="21"/>
    </w:rPr>
  </w:style>
  <w:style w:type="character" w:styleId="422" w:customStyle="1">
    <w:name w:val="Основной текст (4) + Не полужирный2"/>
    <w:qFormat/>
    <w:rsid w:val="00ff667c"/>
    <w:rPr>
      <w:rFonts w:ascii="Times New Roman" w:hAnsi="Times New Roman" w:cs="Times New Roman"/>
      <w:b/>
      <w:bCs/>
      <w:spacing w:val="0"/>
      <w:sz w:val="21"/>
      <w:szCs w:val="21"/>
    </w:rPr>
  </w:style>
  <w:style w:type="character" w:styleId="81" w:customStyle="1">
    <w:name w:val="Основной текст + Полужирный8"/>
    <w:qFormat/>
    <w:rsid w:val="00ff667c"/>
    <w:rPr>
      <w:rFonts w:ascii="Times New Roman" w:hAnsi="Times New Roman" w:cs="Times New Roman"/>
      <w:b/>
      <w:bCs/>
      <w:spacing w:val="0"/>
      <w:sz w:val="21"/>
      <w:szCs w:val="21"/>
    </w:rPr>
  </w:style>
  <w:style w:type="character" w:styleId="412" w:customStyle="1">
    <w:name w:val="Основной текст (4) + Не полужирный1"/>
    <w:qFormat/>
    <w:rsid w:val="00ff667c"/>
    <w:rPr>
      <w:rFonts w:ascii="Times New Roman" w:hAnsi="Times New Roman" w:cs="Times New Roman"/>
      <w:b/>
      <w:bCs/>
      <w:spacing w:val="0"/>
      <w:sz w:val="21"/>
      <w:szCs w:val="21"/>
    </w:rPr>
  </w:style>
  <w:style w:type="character" w:styleId="47" w:customStyle="1">
    <w:name w:val="Основной текст (4)"/>
    <w:qFormat/>
    <w:rsid w:val="00ff667c"/>
    <w:rPr>
      <w:rFonts w:ascii="Times New Roman" w:hAnsi="Times New Roman" w:cs="Times New Roman"/>
      <w:spacing w:val="0"/>
      <w:sz w:val="21"/>
      <w:szCs w:val="21"/>
      <w:u w:val="single"/>
    </w:rPr>
  </w:style>
  <w:style w:type="character" w:styleId="72" w:customStyle="1">
    <w:name w:val="Основной текст + Полужирный7"/>
    <w:qFormat/>
    <w:rsid w:val="00ff667c"/>
    <w:rPr>
      <w:rFonts w:ascii="Times New Roman" w:hAnsi="Times New Roman" w:cs="Times New Roman"/>
      <w:b/>
      <w:bCs/>
      <w:spacing w:val="0"/>
      <w:sz w:val="21"/>
      <w:szCs w:val="21"/>
    </w:rPr>
  </w:style>
  <w:style w:type="character" w:styleId="61" w:customStyle="1">
    <w:name w:val="Основной текст + Полужирный6"/>
    <w:qFormat/>
    <w:rsid w:val="00ff667c"/>
    <w:rPr>
      <w:rFonts w:ascii="Times New Roman" w:hAnsi="Times New Roman" w:cs="Times New Roman"/>
      <w:b/>
      <w:bCs/>
      <w:spacing w:val="0"/>
      <w:sz w:val="21"/>
      <w:szCs w:val="21"/>
    </w:rPr>
  </w:style>
  <w:style w:type="character" w:styleId="56" w:customStyle="1">
    <w:name w:val="Основной текст + Полужирный5"/>
    <w:qFormat/>
    <w:rsid w:val="00ff667c"/>
    <w:rPr>
      <w:rFonts w:ascii="Times New Roman" w:hAnsi="Times New Roman" w:cs="Times New Roman"/>
      <w:b/>
      <w:bCs/>
      <w:spacing w:val="0"/>
      <w:sz w:val="21"/>
      <w:szCs w:val="21"/>
    </w:rPr>
  </w:style>
  <w:style w:type="character" w:styleId="48" w:customStyle="1">
    <w:name w:val="Основной текст + Полужирный4"/>
    <w:qFormat/>
    <w:rsid w:val="00ff667c"/>
    <w:rPr>
      <w:rFonts w:ascii="Times New Roman" w:hAnsi="Times New Roman" w:cs="Times New Roman"/>
      <w:b/>
      <w:bCs/>
      <w:spacing w:val="0"/>
      <w:sz w:val="21"/>
      <w:szCs w:val="21"/>
    </w:rPr>
  </w:style>
  <w:style w:type="character" w:styleId="37" w:customStyle="1">
    <w:name w:val="Основной текст + Полужирный3"/>
    <w:qFormat/>
    <w:rsid w:val="00ff667c"/>
    <w:rPr>
      <w:rFonts w:ascii="Times New Roman" w:hAnsi="Times New Roman" w:cs="Times New Roman"/>
      <w:b/>
      <w:bCs/>
      <w:spacing w:val="0"/>
      <w:sz w:val="21"/>
      <w:szCs w:val="21"/>
    </w:rPr>
  </w:style>
  <w:style w:type="character" w:styleId="28" w:customStyle="1">
    <w:name w:val="Основной текст + Полужирный2"/>
    <w:qFormat/>
    <w:rsid w:val="00ff667c"/>
    <w:rPr>
      <w:rFonts w:ascii="Times New Roman" w:hAnsi="Times New Roman" w:cs="Times New Roman"/>
      <w:b/>
      <w:bCs/>
      <w:spacing w:val="0"/>
      <w:sz w:val="21"/>
      <w:szCs w:val="21"/>
    </w:rPr>
  </w:style>
  <w:style w:type="character" w:styleId="62" w:customStyle="1">
    <w:name w:val="Основной текст6"/>
    <w:basedOn w:val="Style14"/>
    <w:qFormat/>
    <w:rsid w:val="00ff667c"/>
    <w:rPr>
      <w:rFonts w:ascii="Times New Roman" w:hAnsi="Times New Roman" w:cs="Times New Roman"/>
      <w:spacing w:val="0"/>
      <w:sz w:val="21"/>
      <w:szCs w:val="21"/>
    </w:rPr>
  </w:style>
  <w:style w:type="character" w:styleId="17" w:customStyle="1">
    <w:name w:val="Основной текст + Полужирный1"/>
    <w:qFormat/>
    <w:rsid w:val="00ff667c"/>
    <w:rPr>
      <w:rFonts w:ascii="Times New Roman" w:hAnsi="Times New Roman" w:cs="Times New Roman"/>
      <w:b/>
      <w:bCs/>
      <w:spacing w:val="0"/>
      <w:sz w:val="21"/>
      <w:szCs w:val="21"/>
    </w:rPr>
  </w:style>
  <w:style w:type="character" w:styleId="Style20">
    <w:name w:val="Привязка сноски"/>
    <w:rPr>
      <w:rFonts w:cs="Times New Roman"/>
      <w:vertAlign w:val="superscript"/>
    </w:rPr>
  </w:style>
  <w:style w:type="character" w:styleId="FootnoteCharacters">
    <w:name w:val="Footnote Characters"/>
    <w:uiPriority w:val="99"/>
    <w:qFormat/>
    <w:rsid w:val="0018241f"/>
    <w:rPr>
      <w:rFonts w:cs="Times New Roman"/>
      <w:vertAlign w:val="superscript"/>
    </w:rPr>
  </w:style>
  <w:style w:type="character" w:styleId="18" w:customStyle="1">
    <w:name w:val="Заголовок 1 Знак"/>
    <w:uiPriority w:val="99"/>
    <w:qFormat/>
    <w:rsid w:val="0018241f"/>
    <w:rPr>
      <w:rFonts w:ascii="Times New Roman" w:hAnsi="Times New Roman" w:cs="Times New Roman"/>
      <w:b/>
      <w:kern w:val="2"/>
      <w:sz w:val="28"/>
      <w:lang w:val="ru-RU" w:eastAsia="ru-RU" w:bidi="ar-SA"/>
    </w:rPr>
  </w:style>
  <w:style w:type="character" w:styleId="Blk" w:customStyle="1">
    <w:name w:val="blk"/>
    <w:basedOn w:val="DefaultParagraphFont"/>
    <w:qFormat/>
    <w:rsid w:val="0011548f"/>
    <w:rPr/>
  </w:style>
  <w:style w:type="character" w:styleId="U" w:customStyle="1">
    <w:name w:val="u"/>
    <w:basedOn w:val="DefaultParagraphFont"/>
    <w:qFormat/>
    <w:rsid w:val="0011548f"/>
    <w:rPr/>
  </w:style>
  <w:style w:type="character" w:styleId="114" w:customStyle="1">
    <w:name w:val="Заголовок 1 Знак1"/>
    <w:link w:val="1"/>
    <w:qFormat/>
    <w:rsid w:val="001f3df0"/>
    <w:rPr>
      <w:rFonts w:ascii="Times New Roman" w:hAnsi="Times New Roman" w:eastAsia="Times New Roman" w:cs="Times New Roman"/>
      <w:b/>
      <w:bCs/>
      <w:color w:val="000000"/>
      <w:kern w:val="2"/>
      <w:sz w:val="28"/>
      <w:szCs w:val="32"/>
      <w:lang w:val="ru"/>
    </w:rPr>
  </w:style>
  <w:style w:type="character" w:styleId="29" w:customStyle="1">
    <w:name w:val="Заголовок 2 Знак"/>
    <w:link w:val="2"/>
    <w:qFormat/>
    <w:rsid w:val="001f3df0"/>
    <w:rPr>
      <w:rFonts w:ascii="Times New Roman" w:hAnsi="Times New Roman" w:eastAsia="Times New Roman" w:cs="Times New Roman"/>
      <w:b/>
      <w:bCs/>
      <w:iCs/>
      <w:color w:val="000000"/>
      <w:sz w:val="28"/>
      <w:szCs w:val="28"/>
      <w:lang w:val="ru"/>
    </w:rPr>
  </w:style>
  <w:style w:type="character" w:styleId="Style21">
    <w:name w:val="Посещённая гиперссылка"/>
    <w:rsid w:val="00c4209b"/>
    <w:rPr>
      <w:color w:val="800080"/>
      <w:u w:val="single"/>
    </w:rPr>
  </w:style>
  <w:style w:type="character" w:styleId="Pagenumber">
    <w:name w:val="page number"/>
    <w:basedOn w:val="DefaultParagraphFont"/>
    <w:qFormat/>
    <w:rsid w:val="00e65bee"/>
    <w:rPr/>
  </w:style>
  <w:style w:type="character" w:styleId="Style22" w:customStyle="1">
    <w:name w:val="Текст сноски Знак"/>
    <w:link w:val="af6"/>
    <w:uiPriority w:val="99"/>
    <w:qFormat/>
    <w:rsid w:val="008f0d68"/>
    <w:rPr>
      <w:color w:val="000000"/>
      <w:lang w:val="ru"/>
    </w:rPr>
  </w:style>
  <w:style w:type="character" w:styleId="38" w:customStyle="1">
    <w:name w:val="Заголовок 3 Знак"/>
    <w:link w:val="3"/>
    <w:semiHidden/>
    <w:qFormat/>
    <w:rsid w:val="00281a36"/>
    <w:rPr>
      <w:rFonts w:ascii="Calibri Light" w:hAnsi="Calibri Light" w:eastAsia="Times New Roman" w:cs="Times New Roman"/>
      <w:b/>
      <w:bCs/>
      <w:color w:val="000000"/>
      <w:sz w:val="26"/>
      <w:szCs w:val="26"/>
      <w:lang w:val="ru"/>
    </w:rPr>
  </w:style>
  <w:style w:type="character" w:styleId="Annotationreference">
    <w:name w:val="annotation reference"/>
    <w:basedOn w:val="DefaultParagraphFont"/>
    <w:qFormat/>
    <w:rsid w:val="00005fc3"/>
    <w:rPr>
      <w:sz w:val="16"/>
      <w:szCs w:val="16"/>
    </w:rPr>
  </w:style>
  <w:style w:type="character" w:styleId="Style23" w:customStyle="1">
    <w:name w:val="Текст примечания Знак"/>
    <w:basedOn w:val="DefaultParagraphFont"/>
    <w:link w:val="afa"/>
    <w:qFormat/>
    <w:rsid w:val="00005fc3"/>
    <w:rPr>
      <w:color w:val="000000"/>
      <w:lang w:val="ru"/>
    </w:rPr>
  </w:style>
  <w:style w:type="character" w:styleId="Style24" w:customStyle="1">
    <w:name w:val="Тема примечания Знак"/>
    <w:basedOn w:val="Style23"/>
    <w:link w:val="afc"/>
    <w:qFormat/>
    <w:rsid w:val="00005fc3"/>
    <w:rPr>
      <w:b/>
      <w:bCs/>
      <w:color w:val="000000"/>
      <w:lang w:val="ru"/>
    </w:rPr>
  </w:style>
  <w:style w:type="character" w:styleId="Style25" w:customStyle="1">
    <w:name w:val="Верхний колонтитул Знак"/>
    <w:basedOn w:val="DefaultParagraphFont"/>
    <w:link w:val="af2"/>
    <w:uiPriority w:val="99"/>
    <w:qFormat/>
    <w:rsid w:val="00c0272b"/>
    <w:rPr>
      <w:color w:val="000000"/>
      <w:sz w:val="24"/>
      <w:szCs w:val="24"/>
      <w:lang w:val="ru"/>
    </w:rPr>
  </w:style>
  <w:style w:type="paragraph" w:styleId="Style26">
    <w:name w:val="Заголовок"/>
    <w:basedOn w:val="Normal"/>
    <w:next w:val="Style27"/>
    <w:qFormat/>
    <w:pPr>
      <w:keepNext w:val="true"/>
      <w:spacing w:before="240" w:after="120"/>
    </w:pPr>
    <w:rPr>
      <w:rFonts w:ascii="Liberation Sans" w:hAnsi="Liberation Sans" w:eastAsia="Microsoft YaHei" w:cs="Lucida Sans"/>
      <w:sz w:val="28"/>
      <w:szCs w:val="28"/>
    </w:rPr>
  </w:style>
  <w:style w:type="paragraph" w:styleId="Style27">
    <w:name w:val="Body Text"/>
    <w:basedOn w:val="Normal"/>
    <w:pPr>
      <w:spacing w:lineRule="auto" w:line="276" w:before="0" w:after="140"/>
    </w:pPr>
    <w:rPr/>
  </w:style>
  <w:style w:type="paragraph" w:styleId="Style28">
    <w:name w:val="List"/>
    <w:basedOn w:val="Style27"/>
    <w:pPr/>
    <w:rPr>
      <w:rFonts w:cs="Lucida Sans"/>
    </w:rPr>
  </w:style>
  <w:style w:type="paragraph" w:styleId="Style29">
    <w:name w:val="Caption"/>
    <w:basedOn w:val="Normal"/>
    <w:qFormat/>
    <w:pPr>
      <w:suppressLineNumbers/>
      <w:spacing w:before="120" w:after="120"/>
    </w:pPr>
    <w:rPr>
      <w:rFonts w:cs="Lucida Sans"/>
      <w:i/>
      <w:iCs/>
      <w:sz w:val="24"/>
      <w:szCs w:val="24"/>
    </w:rPr>
  </w:style>
  <w:style w:type="paragraph" w:styleId="Style30">
    <w:name w:val="Указатель"/>
    <w:basedOn w:val="Normal"/>
    <w:qFormat/>
    <w:pPr>
      <w:suppressLineNumbers/>
    </w:pPr>
    <w:rPr>
      <w:rFonts w:cs="Lucida Sans"/>
    </w:rPr>
  </w:style>
  <w:style w:type="paragraph" w:styleId="210" w:customStyle="1">
    <w:name w:val="Сноска (2)"/>
    <w:basedOn w:val="Normal"/>
    <w:link w:val="21"/>
    <w:qFormat/>
    <w:rsid w:val="00ff667c"/>
    <w:pPr>
      <w:shd w:val="clear" w:color="auto" w:fill="FFFFFF"/>
      <w:spacing w:lineRule="atLeast" w:line="240" w:before="0" w:after="120"/>
    </w:pPr>
    <w:rPr>
      <w:rFonts w:ascii="Times New Roman" w:hAnsi="Times New Roman" w:cs="Times New Roman"/>
      <w:color w:val="auto"/>
      <w:sz w:val="12"/>
      <w:szCs w:val="12"/>
      <w:lang w:val="x-none" w:eastAsia="x-none"/>
    </w:rPr>
  </w:style>
  <w:style w:type="paragraph" w:styleId="39" w:customStyle="1">
    <w:name w:val="Сноска (3)"/>
    <w:basedOn w:val="Normal"/>
    <w:link w:val="31"/>
    <w:qFormat/>
    <w:rsid w:val="00ff667c"/>
    <w:pPr>
      <w:shd w:val="clear" w:color="auto" w:fill="FFFFFF"/>
      <w:spacing w:lineRule="exact" w:line="254"/>
      <w:jc w:val="both"/>
    </w:pPr>
    <w:rPr>
      <w:rFonts w:ascii="Times New Roman" w:hAnsi="Times New Roman" w:cs="Times New Roman"/>
      <w:color w:val="auto"/>
      <w:sz w:val="21"/>
      <w:szCs w:val="21"/>
      <w:lang w:val="x-none" w:eastAsia="x-none"/>
    </w:rPr>
  </w:style>
  <w:style w:type="paragraph" w:styleId="Style31">
    <w:name w:val="Footnote Text"/>
    <w:basedOn w:val="Normal"/>
    <w:link w:val="af7"/>
    <w:uiPriority w:val="99"/>
    <w:rsid w:val="008f0d68"/>
    <w:pPr/>
    <w:rPr>
      <w:sz w:val="20"/>
      <w:szCs w:val="20"/>
    </w:rPr>
  </w:style>
  <w:style w:type="paragraph" w:styleId="49" w:customStyle="1">
    <w:name w:val="Сноска (4)"/>
    <w:basedOn w:val="Normal"/>
    <w:link w:val="4"/>
    <w:qFormat/>
    <w:rsid w:val="00ff667c"/>
    <w:pPr>
      <w:shd w:val="clear" w:color="auto" w:fill="FFFFFF"/>
      <w:spacing w:lineRule="exact" w:line="211"/>
    </w:pPr>
    <w:rPr>
      <w:rFonts w:ascii="Times New Roman" w:hAnsi="Times New Roman" w:cs="Times New Roman"/>
      <w:color w:val="auto"/>
      <w:sz w:val="17"/>
      <w:szCs w:val="17"/>
      <w:lang w:val="x-none" w:eastAsia="x-none"/>
    </w:rPr>
  </w:style>
  <w:style w:type="paragraph" w:styleId="410" w:customStyle="1">
    <w:name w:val="Заголовок №4"/>
    <w:basedOn w:val="Normal"/>
    <w:link w:val="41"/>
    <w:qFormat/>
    <w:rsid w:val="00ff667c"/>
    <w:pPr>
      <w:shd w:val="clear" w:color="auto" w:fill="FFFFFF"/>
      <w:spacing w:lineRule="atLeast" w:line="240" w:before="0" w:after="420"/>
      <w:outlineLvl w:val="3"/>
    </w:pPr>
    <w:rPr>
      <w:rFonts w:ascii="Times New Roman" w:hAnsi="Times New Roman" w:cs="Times New Roman"/>
      <w:color w:val="auto"/>
      <w:sz w:val="21"/>
      <w:szCs w:val="21"/>
      <w:lang w:val="x-none" w:eastAsia="x-none"/>
    </w:rPr>
  </w:style>
  <w:style w:type="paragraph" w:styleId="211" w:customStyle="1">
    <w:name w:val="Основной текст (2)"/>
    <w:basedOn w:val="Normal"/>
    <w:link w:val="23"/>
    <w:qFormat/>
    <w:rsid w:val="00ff667c"/>
    <w:pPr>
      <w:shd w:val="clear" w:color="auto" w:fill="FFFFFF"/>
      <w:spacing w:lineRule="atLeast" w:line="240" w:before="0" w:after="300"/>
    </w:pPr>
    <w:rPr>
      <w:rFonts w:ascii="Times New Roman" w:hAnsi="Times New Roman" w:cs="Times New Roman"/>
      <w:color w:val="auto"/>
      <w:sz w:val="23"/>
      <w:szCs w:val="23"/>
      <w:lang w:val="x-none" w:eastAsia="x-none"/>
    </w:rPr>
  </w:style>
  <w:style w:type="paragraph" w:styleId="19" w:customStyle="1">
    <w:name w:val="Заголовок №1"/>
    <w:basedOn w:val="Normal"/>
    <w:link w:val="10"/>
    <w:qFormat/>
    <w:rsid w:val="00ff667c"/>
    <w:pPr>
      <w:shd w:val="clear" w:color="auto" w:fill="FFFFFF"/>
      <w:spacing w:lineRule="atLeast" w:line="240" w:before="3720" w:after="240"/>
      <w:jc w:val="center"/>
      <w:outlineLvl w:val="0"/>
    </w:pPr>
    <w:rPr>
      <w:rFonts w:ascii="Times New Roman" w:hAnsi="Times New Roman" w:cs="Times New Roman"/>
      <w:color w:val="auto"/>
      <w:sz w:val="51"/>
      <w:szCs w:val="51"/>
      <w:lang w:val="x-none" w:eastAsia="x-none"/>
    </w:rPr>
  </w:style>
  <w:style w:type="paragraph" w:styleId="310" w:customStyle="1">
    <w:name w:val="Основной текст (3)"/>
    <w:basedOn w:val="Normal"/>
    <w:link w:val="33"/>
    <w:qFormat/>
    <w:rsid w:val="00ff667c"/>
    <w:pPr>
      <w:shd w:val="clear" w:color="auto" w:fill="FFFFFF"/>
      <w:spacing w:lineRule="exact" w:line="322" w:before="240" w:after="6660"/>
      <w:jc w:val="center"/>
    </w:pPr>
    <w:rPr>
      <w:rFonts w:ascii="Times New Roman" w:hAnsi="Times New Roman" w:cs="Times New Roman"/>
      <w:color w:val="auto"/>
      <w:sz w:val="27"/>
      <w:szCs w:val="27"/>
      <w:lang w:val="x-none" w:eastAsia="x-none"/>
    </w:rPr>
  </w:style>
  <w:style w:type="paragraph" w:styleId="73" w:customStyle="1">
    <w:name w:val="Основной текст7"/>
    <w:basedOn w:val="Normal"/>
    <w:link w:val="a7"/>
    <w:qFormat/>
    <w:rsid w:val="00ff667c"/>
    <w:pPr>
      <w:shd w:val="clear" w:color="auto" w:fill="FFFFFF"/>
      <w:spacing w:lineRule="exact" w:line="254" w:before="6660" w:after="0"/>
      <w:jc w:val="center"/>
    </w:pPr>
    <w:rPr>
      <w:rFonts w:ascii="Times New Roman" w:hAnsi="Times New Roman" w:cs="Times New Roman"/>
      <w:color w:val="auto"/>
      <w:sz w:val="21"/>
      <w:szCs w:val="21"/>
      <w:lang w:val="x-none" w:eastAsia="x-none"/>
    </w:rPr>
  </w:style>
  <w:style w:type="paragraph" w:styleId="222" w:customStyle="1">
    <w:name w:val="Заголовок №2 (2)"/>
    <w:basedOn w:val="Normal"/>
    <w:link w:val="220"/>
    <w:qFormat/>
    <w:rsid w:val="00ff667c"/>
    <w:pPr>
      <w:shd w:val="clear" w:color="auto" w:fill="FFFFFF"/>
      <w:spacing w:lineRule="atLeast" w:line="240" w:before="0" w:after="420"/>
      <w:outlineLvl w:val="1"/>
    </w:pPr>
    <w:rPr>
      <w:rFonts w:ascii="Times New Roman" w:hAnsi="Times New Roman" w:cs="Times New Roman"/>
      <w:color w:val="auto"/>
      <w:sz w:val="27"/>
      <w:szCs w:val="27"/>
      <w:lang w:val="x-none" w:eastAsia="x-none"/>
    </w:rPr>
  </w:style>
  <w:style w:type="paragraph" w:styleId="Style32" w:customStyle="1">
    <w:name w:val="Колонтитул"/>
    <w:basedOn w:val="Normal"/>
    <w:link w:val="a8"/>
    <w:qFormat/>
    <w:rsid w:val="00ff667c"/>
    <w:pPr>
      <w:shd w:val="clear" w:color="auto" w:fill="FFFFFF"/>
    </w:pPr>
    <w:rPr>
      <w:rFonts w:ascii="Times New Roman" w:hAnsi="Times New Roman" w:cs="Times New Roman"/>
      <w:color w:val="auto"/>
      <w:sz w:val="20"/>
      <w:szCs w:val="20"/>
      <w:lang w:val="x-none" w:eastAsia="x-none"/>
    </w:rPr>
  </w:style>
  <w:style w:type="paragraph" w:styleId="212">
    <w:name w:val="TOC 2"/>
    <w:basedOn w:val="Normal"/>
    <w:link w:val="25"/>
    <w:autoRedefine/>
    <w:uiPriority w:val="39"/>
    <w:rsid w:val="005a63af"/>
    <w:pPr>
      <w:tabs>
        <w:tab w:val="clear" w:pos="709"/>
        <w:tab w:val="left" w:pos="567" w:leader="none"/>
        <w:tab w:val="right" w:pos="9366" w:leader="dot"/>
      </w:tabs>
      <w:ind w:left="567" w:hanging="567"/>
    </w:pPr>
    <w:rPr>
      <w:rFonts w:ascii="Times New Roman" w:hAnsi="Times New Roman" w:cs="Times New Roman"/>
      <w:b/>
      <w:bCs/>
      <w:color w:val="000000" w:themeColor="text1"/>
      <w:sz w:val="20"/>
      <w:szCs w:val="20"/>
      <w:lang w:eastAsia="x-none"/>
    </w:rPr>
  </w:style>
  <w:style w:type="paragraph" w:styleId="413" w:customStyle="1">
    <w:name w:val="Основной текст (4)1"/>
    <w:basedOn w:val="Normal"/>
    <w:link w:val="44"/>
    <w:qFormat/>
    <w:rsid w:val="00ff667c"/>
    <w:pPr>
      <w:shd w:val="clear" w:color="auto" w:fill="FFFFFF"/>
      <w:spacing w:lineRule="atLeast" w:line="240" w:before="60" w:after="60"/>
      <w:jc w:val="both"/>
    </w:pPr>
    <w:rPr>
      <w:rFonts w:ascii="Times New Roman" w:hAnsi="Times New Roman" w:cs="Times New Roman"/>
      <w:color w:val="auto"/>
      <w:sz w:val="21"/>
      <w:szCs w:val="21"/>
      <w:lang w:val="x-none" w:eastAsia="x-none"/>
    </w:rPr>
  </w:style>
  <w:style w:type="paragraph" w:styleId="57" w:customStyle="1">
    <w:name w:val="Основной текст (5)"/>
    <w:basedOn w:val="Normal"/>
    <w:link w:val="5"/>
    <w:qFormat/>
    <w:rsid w:val="00ff667c"/>
    <w:pPr>
      <w:shd w:val="clear" w:color="auto" w:fill="FFFFFF"/>
      <w:spacing w:lineRule="exact" w:line="254"/>
      <w:jc w:val="both"/>
    </w:pPr>
    <w:rPr>
      <w:rFonts w:ascii="Times New Roman" w:hAnsi="Times New Roman" w:cs="Times New Roman"/>
      <w:color w:val="auto"/>
      <w:sz w:val="21"/>
      <w:szCs w:val="21"/>
      <w:lang w:val="x-none" w:eastAsia="x-none"/>
    </w:rPr>
  </w:style>
  <w:style w:type="paragraph" w:styleId="63" w:customStyle="1">
    <w:name w:val="Основной текст (6)"/>
    <w:basedOn w:val="Normal"/>
    <w:link w:val="6"/>
    <w:qFormat/>
    <w:rsid w:val="00ff667c"/>
    <w:pPr>
      <w:shd w:val="clear" w:color="auto" w:fill="FFFFFF"/>
      <w:spacing w:lineRule="atLeast" w:line="240"/>
    </w:pPr>
    <w:rPr>
      <w:rFonts w:ascii="Times New Roman" w:hAnsi="Times New Roman" w:cs="Times New Roman"/>
      <w:color w:val="auto"/>
      <w:sz w:val="20"/>
      <w:szCs w:val="20"/>
      <w:lang w:val="x-none" w:eastAsia="x-none"/>
    </w:rPr>
  </w:style>
  <w:style w:type="paragraph" w:styleId="74" w:customStyle="1">
    <w:name w:val="Основной текст (7)"/>
    <w:basedOn w:val="Normal"/>
    <w:link w:val="70"/>
    <w:qFormat/>
    <w:rsid w:val="00ff667c"/>
    <w:pPr>
      <w:shd w:val="clear" w:color="auto" w:fill="FFFFFF"/>
      <w:spacing w:lineRule="atLeast" w:line="240"/>
      <w:jc w:val="both"/>
    </w:pPr>
    <w:rPr>
      <w:rFonts w:ascii="Times New Roman" w:hAnsi="Times New Roman" w:cs="Times New Roman"/>
      <w:color w:val="auto"/>
      <w:sz w:val="21"/>
      <w:szCs w:val="21"/>
      <w:lang w:val="x-none" w:eastAsia="x-none"/>
    </w:rPr>
  </w:style>
  <w:style w:type="paragraph" w:styleId="311" w:customStyle="1">
    <w:name w:val="Заголовок №31"/>
    <w:basedOn w:val="Normal"/>
    <w:link w:val="35"/>
    <w:qFormat/>
    <w:rsid w:val="00ff667c"/>
    <w:pPr>
      <w:shd w:val="clear" w:color="auto" w:fill="FFFFFF"/>
      <w:spacing w:lineRule="atLeast" w:line="240" w:before="0" w:after="180"/>
      <w:outlineLvl w:val="2"/>
    </w:pPr>
    <w:rPr>
      <w:rFonts w:ascii="Times New Roman" w:hAnsi="Times New Roman" w:cs="Times New Roman"/>
      <w:color w:val="auto"/>
      <w:sz w:val="21"/>
      <w:szCs w:val="21"/>
      <w:lang w:val="x-none" w:eastAsia="x-none"/>
    </w:rPr>
  </w:style>
  <w:style w:type="paragraph" w:styleId="82" w:customStyle="1">
    <w:name w:val="Основной текст (8)"/>
    <w:basedOn w:val="Normal"/>
    <w:link w:val="8"/>
    <w:qFormat/>
    <w:rsid w:val="00ff667c"/>
    <w:pPr>
      <w:shd w:val="clear" w:color="auto" w:fill="FFFFFF"/>
      <w:spacing w:lineRule="atLeast" w:line="240" w:before="0" w:after="180"/>
    </w:pPr>
    <w:rPr>
      <w:rFonts w:ascii="Times New Roman" w:hAnsi="Times New Roman" w:cs="Times New Roman"/>
      <w:color w:val="auto"/>
      <w:sz w:val="12"/>
      <w:szCs w:val="12"/>
      <w:lang w:val="x-none" w:eastAsia="x-none"/>
    </w:rPr>
  </w:style>
  <w:style w:type="paragraph" w:styleId="213" w:customStyle="1">
    <w:name w:val="Подпись к таблице (2)"/>
    <w:basedOn w:val="Normal"/>
    <w:link w:val="28"/>
    <w:qFormat/>
    <w:rsid w:val="00ff667c"/>
    <w:pPr>
      <w:shd w:val="clear" w:color="auto" w:fill="FFFFFF"/>
      <w:spacing w:lineRule="atLeast" w:line="240"/>
    </w:pPr>
    <w:rPr>
      <w:rFonts w:ascii="Times New Roman" w:hAnsi="Times New Roman" w:cs="Times New Roman"/>
      <w:color w:val="auto"/>
      <w:sz w:val="21"/>
      <w:szCs w:val="21"/>
      <w:lang w:val="x-none" w:eastAsia="x-none"/>
    </w:rPr>
  </w:style>
  <w:style w:type="paragraph" w:styleId="322" w:customStyle="1">
    <w:name w:val="Заголовок №3 (2)"/>
    <w:basedOn w:val="Normal"/>
    <w:link w:val="320"/>
    <w:qFormat/>
    <w:rsid w:val="00ff667c"/>
    <w:pPr>
      <w:shd w:val="clear" w:color="auto" w:fill="FFFFFF"/>
      <w:spacing w:lineRule="exact" w:line="509" w:before="180" w:after="720"/>
      <w:ind w:firstLine="1580"/>
      <w:outlineLvl w:val="2"/>
    </w:pPr>
    <w:rPr>
      <w:rFonts w:ascii="Times New Roman" w:hAnsi="Times New Roman" w:cs="Times New Roman"/>
      <w:color w:val="auto"/>
      <w:sz w:val="22"/>
      <w:szCs w:val="22"/>
      <w:lang w:val="x-none" w:eastAsia="x-none"/>
    </w:rPr>
  </w:style>
  <w:style w:type="paragraph" w:styleId="92" w:customStyle="1">
    <w:name w:val="Основной текст (9)"/>
    <w:basedOn w:val="Normal"/>
    <w:link w:val="9"/>
    <w:qFormat/>
    <w:rsid w:val="00ff667c"/>
    <w:pPr>
      <w:shd w:val="clear" w:color="auto" w:fill="FFFFFF"/>
      <w:spacing w:lineRule="exact" w:line="461"/>
    </w:pPr>
    <w:rPr>
      <w:rFonts w:ascii="Times New Roman" w:hAnsi="Times New Roman" w:cs="Times New Roman"/>
      <w:color w:val="auto"/>
      <w:sz w:val="19"/>
      <w:szCs w:val="19"/>
      <w:lang w:val="x-none" w:eastAsia="x-none"/>
    </w:rPr>
  </w:style>
  <w:style w:type="paragraph" w:styleId="1011" w:customStyle="1">
    <w:name w:val="Основной текст (10)1"/>
    <w:basedOn w:val="Normal"/>
    <w:link w:val="101"/>
    <w:qFormat/>
    <w:rsid w:val="00ff667c"/>
    <w:pPr>
      <w:shd w:val="clear" w:color="auto" w:fill="FFFFFF"/>
      <w:spacing w:lineRule="atLeast" w:line="240"/>
    </w:pPr>
    <w:rPr>
      <w:rFonts w:ascii="Times New Roman" w:hAnsi="Times New Roman" w:cs="Times New Roman"/>
      <w:color w:val="auto"/>
      <w:sz w:val="19"/>
      <w:szCs w:val="19"/>
      <w:lang w:val="x-none" w:eastAsia="x-none"/>
    </w:rPr>
  </w:style>
  <w:style w:type="paragraph" w:styleId="423" w:customStyle="1">
    <w:name w:val="Заголовок №4 (2)"/>
    <w:basedOn w:val="Normal"/>
    <w:link w:val="420"/>
    <w:qFormat/>
    <w:rsid w:val="00ff667c"/>
    <w:pPr>
      <w:shd w:val="clear" w:color="auto" w:fill="FFFFFF"/>
      <w:spacing w:lineRule="atLeast" w:line="240" w:before="120" w:after="0"/>
      <w:outlineLvl w:val="3"/>
    </w:pPr>
    <w:rPr>
      <w:rFonts w:ascii="Times New Roman" w:hAnsi="Times New Roman" w:cs="Times New Roman"/>
      <w:color w:val="auto"/>
      <w:sz w:val="21"/>
      <w:szCs w:val="21"/>
      <w:lang w:val="x-none" w:eastAsia="x-none"/>
    </w:rPr>
  </w:style>
  <w:style w:type="paragraph" w:styleId="110" w:customStyle="1">
    <w:name w:val="Подпись к таблице1"/>
    <w:basedOn w:val="Normal"/>
    <w:link w:val="ac"/>
    <w:qFormat/>
    <w:rsid w:val="00ff667c"/>
    <w:pPr>
      <w:shd w:val="clear" w:color="auto" w:fill="FFFFFF"/>
      <w:spacing w:lineRule="atLeast" w:line="240"/>
    </w:pPr>
    <w:rPr>
      <w:rFonts w:ascii="Times New Roman" w:hAnsi="Times New Roman" w:cs="Times New Roman"/>
      <w:color w:val="auto"/>
      <w:sz w:val="21"/>
      <w:szCs w:val="21"/>
      <w:lang w:val="x-none" w:eastAsia="x-none"/>
    </w:rPr>
  </w:style>
  <w:style w:type="paragraph" w:styleId="1111" w:customStyle="1">
    <w:name w:val="Основной текст (11)1"/>
    <w:basedOn w:val="Normal"/>
    <w:link w:val="111"/>
    <w:qFormat/>
    <w:rsid w:val="00ff667c"/>
    <w:pPr>
      <w:shd w:val="clear" w:color="auto" w:fill="FFFFFF"/>
      <w:spacing w:lineRule="exact" w:line="283"/>
    </w:pPr>
    <w:rPr>
      <w:rFonts w:ascii="Times New Roman" w:hAnsi="Times New Roman" w:cs="Times New Roman"/>
      <w:color w:val="auto"/>
      <w:sz w:val="23"/>
      <w:szCs w:val="23"/>
      <w:lang w:val="x-none" w:eastAsia="x-none"/>
    </w:rPr>
  </w:style>
  <w:style w:type="paragraph" w:styleId="332" w:customStyle="1">
    <w:name w:val="Заголовок №3 (3)"/>
    <w:basedOn w:val="Normal"/>
    <w:link w:val="330"/>
    <w:qFormat/>
    <w:rsid w:val="00ff667c"/>
    <w:pPr>
      <w:shd w:val="clear" w:color="auto" w:fill="FFFFFF"/>
      <w:spacing w:lineRule="atLeast" w:line="240" w:before="0" w:after="660"/>
      <w:outlineLvl w:val="2"/>
    </w:pPr>
    <w:rPr>
      <w:rFonts w:ascii="Times New Roman" w:hAnsi="Times New Roman" w:cs="Times New Roman"/>
      <w:color w:val="auto"/>
      <w:sz w:val="19"/>
      <w:szCs w:val="19"/>
      <w:lang w:val="x-none" w:eastAsia="x-none"/>
    </w:rPr>
  </w:style>
  <w:style w:type="paragraph" w:styleId="214" w:customStyle="1">
    <w:name w:val="Заголовок №2"/>
    <w:basedOn w:val="Normal"/>
    <w:link w:val="2b"/>
    <w:qFormat/>
    <w:rsid w:val="00ff667c"/>
    <w:pPr>
      <w:shd w:val="clear" w:color="auto" w:fill="FFFFFF"/>
      <w:spacing w:lineRule="atLeast" w:line="240" w:before="660" w:after="180"/>
      <w:outlineLvl w:val="1"/>
    </w:pPr>
    <w:rPr>
      <w:rFonts w:ascii="Times New Roman" w:hAnsi="Times New Roman" w:cs="Times New Roman"/>
      <w:color w:val="auto"/>
      <w:lang w:val="x-none" w:eastAsia="x-none"/>
    </w:rPr>
  </w:style>
  <w:style w:type="paragraph" w:styleId="ConsPlusNormal" w:customStyle="1">
    <w:name w:val="ConsPlusNormal"/>
    <w:qFormat/>
    <w:rsid w:val="0018241f"/>
    <w:pPr>
      <w:widowControl w:val="fals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115" w:customStyle="1">
    <w:name w:val="Абзац списка1"/>
    <w:basedOn w:val="Normal"/>
    <w:qFormat/>
    <w:rsid w:val="0018241f"/>
    <w:pPr>
      <w:spacing w:before="0" w:after="0"/>
      <w:ind w:left="720" w:hanging="0"/>
      <w:contextualSpacing/>
    </w:pPr>
    <w:rPr>
      <w:rFonts w:ascii="Times New Roman" w:hAnsi="Times New Roman" w:eastAsia="Times New Roman" w:cs="Times New Roman"/>
      <w:color w:val="auto"/>
      <w:szCs w:val="28"/>
      <w:lang w:val="ru-RU"/>
    </w:rPr>
  </w:style>
  <w:style w:type="paragraph" w:styleId="ConsPlusCell" w:customStyle="1">
    <w:name w:val="ConsPlusCell"/>
    <w:qFormat/>
    <w:rsid w:val="0011548f"/>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TOCHeading">
    <w:name w:val="TOC Heading"/>
    <w:basedOn w:val="1"/>
    <w:next w:val="Normal"/>
    <w:uiPriority w:val="39"/>
    <w:qFormat/>
    <w:rsid w:val="004a213d"/>
    <w:pPr>
      <w:keepLines/>
      <w:spacing w:lineRule="auto" w:line="276" w:before="480" w:after="0"/>
      <w:jc w:val="left"/>
    </w:pPr>
    <w:rPr>
      <w:rFonts w:ascii="Cambria" w:hAnsi="Cambria"/>
      <w:color w:val="365F91"/>
      <w:kern w:val="0"/>
      <w:szCs w:val="28"/>
      <w:lang w:val="ru-RU" w:eastAsia="en-US"/>
    </w:rPr>
  </w:style>
  <w:style w:type="paragraph" w:styleId="116">
    <w:name w:val="TOC 1"/>
    <w:basedOn w:val="Normal"/>
    <w:next w:val="Normal"/>
    <w:autoRedefine/>
    <w:uiPriority w:val="39"/>
    <w:locked/>
    <w:rsid w:val="00ed1560"/>
    <w:pPr>
      <w:tabs>
        <w:tab w:val="clear" w:pos="709"/>
        <w:tab w:val="left" w:pos="0" w:leader="none"/>
        <w:tab w:val="right" w:pos="9366" w:leader="dot"/>
      </w:tabs>
    </w:pPr>
    <w:rPr>
      <w:rFonts w:ascii="Times New Roman" w:hAnsi="Times New Roman"/>
      <w:bCs/>
      <w:caps/>
      <w:color w:val="000000" w:themeColor="text1"/>
      <w:lang w:val="ru-RU"/>
    </w:rPr>
  </w:style>
  <w:style w:type="paragraph" w:styleId="312">
    <w:name w:val="TOC 3"/>
    <w:basedOn w:val="Normal"/>
    <w:next w:val="Normal"/>
    <w:autoRedefine/>
    <w:uiPriority w:val="39"/>
    <w:locked/>
    <w:rsid w:val="004a213d"/>
    <w:pPr>
      <w:ind w:left="240" w:hanging="0"/>
    </w:pPr>
    <w:rPr>
      <w:rFonts w:ascii="Calibri" w:hAnsi="Calibri"/>
      <w:sz w:val="20"/>
      <w:szCs w:val="20"/>
    </w:rPr>
  </w:style>
  <w:style w:type="paragraph" w:styleId="414">
    <w:name w:val="TOC 4"/>
    <w:basedOn w:val="Normal"/>
    <w:next w:val="Normal"/>
    <w:autoRedefine/>
    <w:uiPriority w:val="39"/>
    <w:locked/>
    <w:rsid w:val="00c4209b"/>
    <w:pPr>
      <w:ind w:left="480" w:hanging="0"/>
    </w:pPr>
    <w:rPr>
      <w:rFonts w:ascii="Calibri" w:hAnsi="Calibri"/>
      <w:sz w:val="20"/>
      <w:szCs w:val="20"/>
    </w:rPr>
  </w:style>
  <w:style w:type="paragraph" w:styleId="58">
    <w:name w:val="TOC 5"/>
    <w:basedOn w:val="Normal"/>
    <w:next w:val="Normal"/>
    <w:autoRedefine/>
    <w:locked/>
    <w:rsid w:val="00c4209b"/>
    <w:pPr>
      <w:ind w:left="720" w:hanging="0"/>
    </w:pPr>
    <w:rPr>
      <w:rFonts w:ascii="Calibri" w:hAnsi="Calibri"/>
      <w:sz w:val="20"/>
      <w:szCs w:val="20"/>
    </w:rPr>
  </w:style>
  <w:style w:type="paragraph" w:styleId="64">
    <w:name w:val="TOC 6"/>
    <w:basedOn w:val="Normal"/>
    <w:next w:val="Normal"/>
    <w:autoRedefine/>
    <w:locked/>
    <w:rsid w:val="00c4209b"/>
    <w:pPr>
      <w:ind w:left="960" w:hanging="0"/>
    </w:pPr>
    <w:rPr>
      <w:rFonts w:ascii="Calibri" w:hAnsi="Calibri"/>
      <w:sz w:val="20"/>
      <w:szCs w:val="20"/>
    </w:rPr>
  </w:style>
  <w:style w:type="paragraph" w:styleId="75">
    <w:name w:val="TOC 7"/>
    <w:basedOn w:val="Normal"/>
    <w:next w:val="Normal"/>
    <w:autoRedefine/>
    <w:locked/>
    <w:rsid w:val="00c4209b"/>
    <w:pPr>
      <w:ind w:left="1200" w:hanging="0"/>
    </w:pPr>
    <w:rPr>
      <w:rFonts w:ascii="Calibri" w:hAnsi="Calibri"/>
      <w:sz w:val="20"/>
      <w:szCs w:val="20"/>
    </w:rPr>
  </w:style>
  <w:style w:type="paragraph" w:styleId="83">
    <w:name w:val="TOC 8"/>
    <w:basedOn w:val="Normal"/>
    <w:next w:val="Normal"/>
    <w:autoRedefine/>
    <w:locked/>
    <w:rsid w:val="00c4209b"/>
    <w:pPr>
      <w:ind w:left="1440" w:hanging="0"/>
    </w:pPr>
    <w:rPr>
      <w:rFonts w:ascii="Calibri" w:hAnsi="Calibri"/>
      <w:sz w:val="20"/>
      <w:szCs w:val="20"/>
    </w:rPr>
  </w:style>
  <w:style w:type="paragraph" w:styleId="93">
    <w:name w:val="TOC 9"/>
    <w:basedOn w:val="Normal"/>
    <w:next w:val="Normal"/>
    <w:autoRedefine/>
    <w:locked/>
    <w:rsid w:val="00c4209b"/>
    <w:pPr>
      <w:ind w:left="1680" w:hanging="0"/>
    </w:pPr>
    <w:rPr>
      <w:rFonts w:ascii="Calibri" w:hAnsi="Calibri"/>
      <w:sz w:val="20"/>
      <w:szCs w:val="20"/>
    </w:rPr>
  </w:style>
  <w:style w:type="paragraph" w:styleId="BalloonText">
    <w:name w:val="Balloon Text"/>
    <w:basedOn w:val="Normal"/>
    <w:semiHidden/>
    <w:qFormat/>
    <w:rsid w:val="00557768"/>
    <w:pPr/>
    <w:rPr>
      <w:rFonts w:ascii="Tahoma" w:hAnsi="Tahoma" w:cs="Tahoma"/>
      <w:sz w:val="16"/>
      <w:szCs w:val="16"/>
    </w:rPr>
  </w:style>
  <w:style w:type="paragraph" w:styleId="Style33">
    <w:name w:val="Верхний и нижний колонтитулы"/>
    <w:basedOn w:val="Normal"/>
    <w:qFormat/>
    <w:pPr/>
    <w:rPr/>
  </w:style>
  <w:style w:type="paragraph" w:styleId="Style34">
    <w:name w:val="Header"/>
    <w:basedOn w:val="Normal"/>
    <w:link w:val="af3"/>
    <w:uiPriority w:val="99"/>
    <w:rsid w:val="00e65bee"/>
    <w:pPr>
      <w:tabs>
        <w:tab w:val="clear" w:pos="709"/>
        <w:tab w:val="center" w:pos="4677" w:leader="none"/>
        <w:tab w:val="right" w:pos="9355" w:leader="none"/>
      </w:tabs>
    </w:pPr>
    <w:rPr/>
  </w:style>
  <w:style w:type="paragraph" w:styleId="Style35">
    <w:name w:val="Footer"/>
    <w:basedOn w:val="Normal"/>
    <w:rsid w:val="00e65bee"/>
    <w:pPr>
      <w:tabs>
        <w:tab w:val="clear" w:pos="709"/>
        <w:tab w:val="center" w:pos="4677" w:leader="none"/>
        <w:tab w:val="right" w:pos="9355" w:leader="none"/>
      </w:tabs>
    </w:pPr>
    <w:rPr/>
  </w:style>
  <w:style w:type="paragraph" w:styleId="ListParagraph1" w:customStyle="1">
    <w:name w:val="List Paragraph1"/>
    <w:basedOn w:val="Normal"/>
    <w:uiPriority w:val="99"/>
    <w:qFormat/>
    <w:rsid w:val="002d735e"/>
    <w:pPr>
      <w:spacing w:before="0" w:after="0"/>
      <w:ind w:left="720" w:hanging="0"/>
      <w:contextualSpacing/>
    </w:pPr>
    <w:rPr>
      <w:rFonts w:ascii="Times New Roman" w:hAnsi="Times New Roman" w:eastAsia="Times New Roman" w:cs="Times New Roman"/>
      <w:color w:val="auto"/>
      <w:szCs w:val="28"/>
      <w:lang w:val="ru-RU"/>
    </w:rPr>
  </w:style>
  <w:style w:type="paragraph" w:styleId="ListParagraph">
    <w:name w:val="List Paragraph"/>
    <w:basedOn w:val="Normal"/>
    <w:uiPriority w:val="34"/>
    <w:qFormat/>
    <w:rsid w:val="00fd0944"/>
    <w:pPr>
      <w:spacing w:before="0" w:after="0"/>
      <w:ind w:left="720" w:hanging="0"/>
      <w:contextualSpacing/>
    </w:pPr>
    <w:rPr>
      <w:rFonts w:ascii="Times New Roman" w:hAnsi="Times New Roman" w:eastAsia="Times New Roman" w:cs="Times New Roman"/>
      <w:color w:val="auto"/>
      <w:szCs w:val="28"/>
      <w:lang w:val="ru-RU"/>
    </w:rPr>
  </w:style>
  <w:style w:type="paragraph" w:styleId="Annotationtext">
    <w:name w:val="annotation text"/>
    <w:basedOn w:val="Normal"/>
    <w:link w:val="afb"/>
    <w:qFormat/>
    <w:rsid w:val="00005fc3"/>
    <w:pPr/>
    <w:rPr>
      <w:sz w:val="20"/>
      <w:szCs w:val="20"/>
    </w:rPr>
  </w:style>
  <w:style w:type="paragraph" w:styleId="Annotationsubject">
    <w:name w:val="annotation subject"/>
    <w:basedOn w:val="Annotationtext"/>
    <w:next w:val="Annotationtext"/>
    <w:link w:val="afd"/>
    <w:qFormat/>
    <w:rsid w:val="00005fc3"/>
    <w:pPr/>
    <w:rPr>
      <w:b/>
      <w:bCs/>
    </w:rPr>
  </w:style>
  <w:style w:type="paragraph" w:styleId="117" w:customStyle="1">
    <w:name w:val="Стиль1"/>
    <w:basedOn w:val="Normal"/>
    <w:qFormat/>
    <w:rsid w:val="00cf1131"/>
    <w:pPr>
      <w:ind w:firstLine="709"/>
      <w:jc w:val="both"/>
    </w:pPr>
    <w:rPr>
      <w:rFonts w:ascii="Times New Roman" w:hAnsi="Times New Roman" w:eastAsia="Calibri" w:cs="Times New Roman"/>
      <w:color w:val="auto"/>
      <w:sz w:val="28"/>
      <w:szCs w:val="28"/>
      <w:lang w:val="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774CB210BF11432BA63C25C2D5CAE5981946A7A289363946433ECVFF0I" TargetMode="External"/><Relationship Id="rId3" Type="http://schemas.openxmlformats.org/officeDocument/2006/relationships/hyperlink" Target="consultantplus://offline/ref=2774CB210BF11432BA63C25C2D5CAE59819565792BC234963566E2F5081A403FB4E05BFFBB7BD66DV5F6I" TargetMode="External"/><Relationship Id="rId4"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hyperlink" Target="consultantplus://offline/ref=EE20C6C4C307DCC32A3E9FAC4DD691C06CFD427691894BC645D24C86D3780B27E6F60CDB88C90C0Aa3U0J" TargetMode="External"/><Relationship Id="rId6" Type="http://schemas.openxmlformats.org/officeDocument/2006/relationships/hyperlink" Target="consultantplus://offline/ref=7595168CDA3C6F8AD8EE8808CC01461C975E454C54B4119DA1AA2001D1D5E89A9558FC51B575nAQ" TargetMode="External"/><Relationship Id="rId7" Type="http://schemas.openxmlformats.org/officeDocument/2006/relationships/hyperlink" Target="https://login.consultant.ru/link/?rnd=FEDC1B3E045E6F89A20F80B2A0AF401D&amp;req=doc&amp;base=LAW&amp;n=324349&amp;dst=56&amp;fld=134&amp;date=16.05.2019" TargetMode="External"/><Relationship Id="rId8" Type="http://schemas.openxmlformats.org/officeDocument/2006/relationships/hyperlink" Target="consultantplus://offline/ref=7595168CDA3C6F8AD8EE8808CC01461C975E454C54B4119DA1AA2001D1D5E89A9558FC51BD75nAQ"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5D42-09DA-43BD-BDAE-658853B7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LibreOffice/6.4.1.2$Windows_x86 LibreOffice_project/4d224e95b98b138af42a64d84056446d09082932</Application>
  <Pages>25</Pages>
  <Words>8932</Words>
  <Characters>64184</Characters>
  <CharactersWithSpaces>72951</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2021-08-12T15:19:00Z</dcterms:created>
  <dc:creator>me_1405</dc:creator>
  <dc:description/>
  <dc:language>ru-RU</dc:language>
  <cp:lastModifiedBy>Зерновая Елена Сергеевна</cp:lastModifiedBy>
  <cp:lastPrinted>2018-10-12T12:51:00Z</cp:lastPrinted>
  <dcterms:modified xsi:type="dcterms:W3CDTF">2021-08-12T15:19:00Z</dcterms:modified>
  <cp:revision>2</cp:revision>
  <dc:subject/>
  <dc:title>Приложение №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